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VIC" w:hAnsi="VIC"/>
          <w:color w:val="auto"/>
          <w:sz w:val="22"/>
          <w:szCs w:val="22"/>
        </w:rPr>
        <w:id w:val="-352346121"/>
        <w:docPartObj>
          <w:docPartGallery w:val="Cover Pages"/>
          <w:docPartUnique/>
        </w:docPartObj>
      </w:sdtPr>
      <w:sdtEndPr/>
      <w:sdtContent>
        <w:p w14:paraId="7917F952" w14:textId="655FFAEA" w:rsidR="00EF050E" w:rsidRPr="00EF050E" w:rsidRDefault="00EF050E" w:rsidP="00EF050E">
          <w:pPr>
            <w:pStyle w:val="LightDocumentType"/>
            <w:rPr>
              <w:rFonts w:ascii="VIC" w:hAnsi="VIC"/>
            </w:rPr>
          </w:pPr>
        </w:p>
        <w:p w14:paraId="27C4C13E" w14:textId="556A0BD1" w:rsidR="00EF050E" w:rsidRPr="00874B97" w:rsidRDefault="00EF050E" w:rsidP="007136BF">
          <w:pPr>
            <w:pStyle w:val="LightReportTite"/>
            <w:rPr>
              <w:rFonts w:ascii="VIC" w:hAnsi="VIC"/>
            </w:rPr>
          </w:pPr>
          <w:r w:rsidRPr="00874B97">
            <w:rPr>
              <w:rFonts w:ascii="VIC" w:hAnsi="VIC"/>
              <w:noProof/>
            </w:rPr>
            <w:drawing>
              <wp:anchor distT="0" distB="0" distL="114300" distR="114300" simplePos="0" relativeHeight="251660288" behindDoc="1" locked="0" layoutInCell="1" allowOverlap="1" wp14:anchorId="76CD3688" wp14:editId="64A5D294">
                <wp:simplePos x="0" y="0"/>
                <wp:positionH relativeFrom="page">
                  <wp:posOffset>2099310</wp:posOffset>
                </wp:positionH>
                <wp:positionV relativeFrom="page">
                  <wp:align>top</wp:align>
                </wp:positionV>
                <wp:extent cx="5061600" cy="10692000"/>
                <wp:effectExtent l="0" t="0" r="5715" b="0"/>
                <wp:wrapNone/>
                <wp:docPr id="1682879439" name="Picture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0480164" name="Picture 6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61600" cy="1069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874B97">
            <w:rPr>
              <w:rFonts w:ascii="VIC" w:hAnsi="VIC"/>
              <w:noProof/>
            </w:rPr>
            <w:drawing>
              <wp:anchor distT="0" distB="0" distL="114300" distR="114300" simplePos="0" relativeHeight="251659264" behindDoc="1" locked="0" layoutInCell="1" allowOverlap="1" wp14:anchorId="7C03FCDD" wp14:editId="40089655">
                <wp:simplePos x="721895" y="1116531"/>
                <wp:positionH relativeFrom="page">
                  <wp:align>center</wp:align>
                </wp:positionH>
                <wp:positionV relativeFrom="page">
                  <wp:align>center</wp:align>
                </wp:positionV>
                <wp:extent cx="7056000" cy="10188000"/>
                <wp:effectExtent l="266700" t="266700" r="259715" b="270510"/>
                <wp:wrapNone/>
                <wp:docPr id="1900797553" name="Picture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91600754" name="Picture 8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/>
                      </pic:nvPicPr>
                      <pic:blipFill rotWithShape="1"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" r="7"/>
                        <a:stretch/>
                      </pic:blipFill>
                      <pic:spPr>
                        <a:xfrm>
                          <a:off x="0" y="0"/>
                          <a:ext cx="7056000" cy="10188000"/>
                        </a:xfrm>
                        <a:prstGeom prst="rect">
                          <a:avLst/>
                        </a:prstGeom>
                        <a:ln w="252000">
                          <a:solidFill>
                            <a:srgbClr val="E0E5E5"/>
                          </a:solidFill>
                          <a:miter lim="800000"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3D0B4A" w:rsidRPr="00874B97">
            <w:rPr>
              <w:rFonts w:ascii="VIC" w:hAnsi="VIC"/>
            </w:rPr>
            <w:t xml:space="preserve">Part B – </w:t>
          </w:r>
          <w:r w:rsidR="00A7451E" w:rsidRPr="00874B97">
            <w:rPr>
              <w:rFonts w:ascii="VIC" w:hAnsi="VIC"/>
            </w:rPr>
            <w:t>Flexible Pavement Rehabilitation (FPR)</w:t>
          </w:r>
          <w:r w:rsidR="001E02AC" w:rsidRPr="00874B97">
            <w:rPr>
              <w:rFonts w:ascii="VIC" w:hAnsi="VIC"/>
            </w:rPr>
            <w:t xml:space="preserve"> Level</w:t>
          </w:r>
          <w:r w:rsidR="00A7451E" w:rsidRPr="00874B97">
            <w:rPr>
              <w:rFonts w:ascii="VIC" w:hAnsi="VIC"/>
            </w:rPr>
            <w:t xml:space="preserve"> </w:t>
          </w:r>
          <w:r w:rsidR="006B61F5">
            <w:rPr>
              <w:rFonts w:ascii="VIC" w:hAnsi="VIC"/>
            </w:rPr>
            <w:t>Application</w:t>
          </w:r>
        </w:p>
        <w:p w14:paraId="321550E5" w14:textId="50CF2746" w:rsidR="00EF050E" w:rsidRPr="00EF050E" w:rsidRDefault="00EF050E" w:rsidP="00EF050E">
          <w:pPr>
            <w:pStyle w:val="LightReportSubtitle"/>
            <w:rPr>
              <w:rFonts w:ascii="VIC" w:hAnsi="VIC"/>
            </w:rPr>
          </w:pPr>
        </w:p>
        <w:p w14:paraId="6F1E87BB" w14:textId="3451B361" w:rsidR="00EF050E" w:rsidRPr="00EF050E" w:rsidRDefault="00EF050E">
          <w:pPr>
            <w:rPr>
              <w:rFonts w:ascii="VIC" w:hAnsi="VIC"/>
            </w:rPr>
          </w:pPr>
          <w:r w:rsidRPr="00EF050E">
            <w:rPr>
              <w:rFonts w:ascii="VIC" w:hAnsi="VIC"/>
            </w:rPr>
            <w:br w:type="page"/>
          </w:r>
        </w:p>
      </w:sdtContent>
    </w:sdt>
    <w:p w14:paraId="262C06C2" w14:textId="77777777" w:rsidR="004B39F4" w:rsidRDefault="004B39F4" w:rsidP="004B39F4">
      <w:pPr>
        <w:spacing w:after="0" w:line="240" w:lineRule="auto"/>
        <w:contextualSpacing/>
        <w:rPr>
          <w:rFonts w:ascii="VIC" w:eastAsiaTheme="majorEastAsia" w:hAnsi="VIC" w:cstheme="majorBidi"/>
          <w:color w:val="0F4761" w:themeColor="accent1" w:themeShade="BF"/>
          <w:kern w:val="2"/>
          <w:sz w:val="40"/>
          <w:szCs w:val="40"/>
          <w14:ligatures w14:val="standardContextual"/>
        </w:rPr>
      </w:pPr>
      <w:r>
        <w:rPr>
          <w:rFonts w:ascii="VIC" w:eastAsiaTheme="majorEastAsia" w:hAnsi="VIC" w:cstheme="majorBidi"/>
          <w:color w:val="0F4761" w:themeColor="accent1" w:themeShade="BF"/>
          <w:kern w:val="2"/>
          <w:sz w:val="40"/>
          <w:szCs w:val="40"/>
          <w14:ligatures w14:val="standardContextual"/>
        </w:rPr>
        <w:lastRenderedPageBreak/>
        <w:t>Part B</w:t>
      </w:r>
    </w:p>
    <w:p w14:paraId="020C039E" w14:textId="77777777" w:rsidR="004B39F4" w:rsidRPr="00A227F3" w:rsidRDefault="004B39F4" w:rsidP="004B39F4">
      <w:pPr>
        <w:spacing w:after="0" w:line="240" w:lineRule="auto"/>
        <w:contextualSpacing/>
        <w:rPr>
          <w:rFonts w:ascii="VIC" w:eastAsiaTheme="majorEastAsia" w:hAnsi="VIC" w:cstheme="majorBidi"/>
          <w:color w:val="0F4761" w:themeColor="accent1" w:themeShade="BF"/>
          <w:kern w:val="2"/>
          <w:sz w:val="40"/>
          <w:szCs w:val="40"/>
          <w14:ligatures w14:val="standardContextual"/>
        </w:rPr>
      </w:pPr>
      <w:r w:rsidRPr="00A227F3">
        <w:rPr>
          <w:rFonts w:ascii="VIC" w:eastAsiaTheme="majorEastAsia" w:hAnsi="VIC" w:cstheme="majorBidi"/>
          <w:color w:val="0F4761" w:themeColor="accent1" w:themeShade="BF"/>
          <w:kern w:val="2"/>
          <w:sz w:val="40"/>
          <w:szCs w:val="40"/>
          <w14:ligatures w14:val="standardContextual"/>
        </w:rPr>
        <w:t>Application Instructions</w:t>
      </w:r>
    </w:p>
    <w:p w14:paraId="21F36E49" w14:textId="77777777" w:rsidR="004B39F4" w:rsidRDefault="004B39F4" w:rsidP="004B39F4">
      <w:pPr>
        <w:rPr>
          <w:rFonts w:ascii="VIC" w:hAnsi="VIC"/>
          <w:kern w:val="2"/>
          <w:sz w:val="20"/>
          <w:szCs w:val="20"/>
          <w14:ligatures w14:val="standardContextual"/>
        </w:rPr>
      </w:pPr>
    </w:p>
    <w:p w14:paraId="12DAAE9B" w14:textId="77777777" w:rsidR="004B39F4" w:rsidRPr="00C26958" w:rsidRDefault="004B39F4" w:rsidP="004B39F4">
      <w:pPr>
        <w:rPr>
          <w:rFonts w:ascii="VIC" w:hAnsi="VIC"/>
          <w:kern w:val="2"/>
          <w:sz w:val="20"/>
          <w:szCs w:val="20"/>
          <w14:ligatures w14:val="standardContextual"/>
        </w:rPr>
      </w:pPr>
      <w:r w:rsidRPr="00C26958">
        <w:rPr>
          <w:rFonts w:ascii="VIC" w:hAnsi="VIC"/>
          <w:kern w:val="2"/>
          <w:sz w:val="20"/>
          <w:szCs w:val="20"/>
          <w14:ligatures w14:val="standardContextual"/>
        </w:rPr>
        <w:t xml:space="preserve">This </w:t>
      </w:r>
      <w:r w:rsidRPr="00C26958">
        <w:rPr>
          <w:rFonts w:ascii="VIC" w:hAnsi="VIC"/>
          <w:b/>
          <w:kern w:val="2"/>
          <w:sz w:val="20"/>
          <w:szCs w:val="20"/>
          <w14:ligatures w14:val="standardContextual"/>
        </w:rPr>
        <w:t>Part B</w:t>
      </w:r>
      <w:r w:rsidRPr="00C26958">
        <w:rPr>
          <w:rFonts w:ascii="VIC" w:hAnsi="VIC"/>
          <w:kern w:val="2"/>
          <w:sz w:val="20"/>
          <w:szCs w:val="20"/>
          <w14:ligatures w14:val="standardContextual"/>
        </w:rPr>
        <w:t xml:space="preserve"> including the attached spreadsheet and supporting documents must be submitted together with Part A of the application.</w:t>
      </w:r>
    </w:p>
    <w:p w14:paraId="6A6930BF" w14:textId="77777777" w:rsidR="004B39F4" w:rsidRPr="00A227F3" w:rsidRDefault="004B39F4" w:rsidP="004B39F4">
      <w:pPr>
        <w:rPr>
          <w:rFonts w:ascii="VIC" w:hAnsi="VIC"/>
          <w:kern w:val="2"/>
          <w:sz w:val="20"/>
          <w:szCs w:val="20"/>
          <w14:ligatures w14:val="standardContextual"/>
        </w:rPr>
      </w:pPr>
      <w:r w:rsidRPr="00A227F3">
        <w:rPr>
          <w:rFonts w:ascii="VIC" w:hAnsi="VIC"/>
          <w:b/>
          <w:kern w:val="2"/>
          <w:sz w:val="20"/>
          <w:szCs w:val="20"/>
          <w14:ligatures w14:val="standardContextual"/>
        </w:rPr>
        <w:t>Part B</w:t>
      </w:r>
      <w:r w:rsidRPr="00A227F3">
        <w:rPr>
          <w:rFonts w:ascii="VIC" w:hAnsi="VIC"/>
          <w:kern w:val="2"/>
          <w:sz w:val="20"/>
          <w:szCs w:val="20"/>
          <w14:ligatures w14:val="standardContextual"/>
        </w:rPr>
        <w:t xml:space="preserve"> of the application includes:</w:t>
      </w:r>
    </w:p>
    <w:p w14:paraId="607FF151" w14:textId="77777777" w:rsidR="004B39F4" w:rsidRPr="00A227F3" w:rsidRDefault="004B39F4" w:rsidP="004B39F4">
      <w:pPr>
        <w:pStyle w:val="ListParagraph"/>
        <w:numPr>
          <w:ilvl w:val="1"/>
          <w:numId w:val="36"/>
        </w:numPr>
        <w:rPr>
          <w:rFonts w:ascii="VIC" w:hAnsi="VIC"/>
          <w:kern w:val="2"/>
          <w:sz w:val="20"/>
          <w:szCs w:val="20"/>
          <w14:ligatures w14:val="standardContextual"/>
        </w:rPr>
      </w:pPr>
      <w:r w:rsidRPr="00A227F3">
        <w:rPr>
          <w:rFonts w:ascii="VIC" w:hAnsi="VIC"/>
          <w:kern w:val="2"/>
          <w:sz w:val="20"/>
          <w:szCs w:val="20"/>
          <w14:ligatures w14:val="standardContextual"/>
        </w:rPr>
        <w:t>Prequalification Level information, including minimum requirements</w:t>
      </w:r>
    </w:p>
    <w:p w14:paraId="275999C7" w14:textId="77777777" w:rsidR="004B39F4" w:rsidRPr="00A227F3" w:rsidRDefault="004B39F4" w:rsidP="004B39F4">
      <w:pPr>
        <w:pStyle w:val="ListParagraph"/>
        <w:numPr>
          <w:ilvl w:val="1"/>
          <w:numId w:val="36"/>
        </w:numPr>
        <w:rPr>
          <w:rFonts w:ascii="VIC" w:hAnsi="VIC"/>
          <w:kern w:val="2"/>
          <w:sz w:val="20"/>
          <w:szCs w:val="20"/>
          <w14:ligatures w14:val="standardContextual"/>
        </w:rPr>
      </w:pPr>
      <w:r w:rsidRPr="00A227F3">
        <w:rPr>
          <w:rFonts w:ascii="VIC" w:hAnsi="VIC"/>
          <w:kern w:val="2"/>
          <w:sz w:val="20"/>
          <w:szCs w:val="20"/>
          <w14:ligatures w14:val="standardContextual"/>
        </w:rPr>
        <w:t>Excel Spreadsheet (Link to the spreadsheet is at the end of this document)</w:t>
      </w:r>
    </w:p>
    <w:p w14:paraId="336D299B" w14:textId="77777777" w:rsidR="004B39F4" w:rsidRPr="00FC2B38" w:rsidRDefault="004B39F4" w:rsidP="004B39F4">
      <w:pPr>
        <w:rPr>
          <w:rFonts w:ascii="VIC" w:eastAsiaTheme="majorEastAsia" w:hAnsi="VIC" w:cstheme="majorBidi"/>
          <w:color w:val="0F4761" w:themeColor="accent1" w:themeShade="BF"/>
          <w:kern w:val="2"/>
          <w:sz w:val="40"/>
          <w:szCs w:val="40"/>
          <w14:ligatures w14:val="standardContextual"/>
        </w:rPr>
      </w:pPr>
      <w:r w:rsidRPr="00FC2B38">
        <w:rPr>
          <w:rFonts w:ascii="VIC" w:eastAsiaTheme="majorEastAsia" w:hAnsi="VIC" w:cstheme="majorBidi"/>
          <w:color w:val="0F4761" w:themeColor="accent1" w:themeShade="BF"/>
          <w:kern w:val="2"/>
          <w:sz w:val="40"/>
          <w:szCs w:val="40"/>
          <w14:ligatures w14:val="standardContextual"/>
        </w:rPr>
        <w:t>Document Requirements</w:t>
      </w:r>
    </w:p>
    <w:p w14:paraId="7DE1EFA1" w14:textId="77777777" w:rsidR="004B39F4" w:rsidRPr="00A227F3" w:rsidRDefault="004B39F4" w:rsidP="004B39F4">
      <w:pPr>
        <w:pStyle w:val="ListParagraph"/>
        <w:widowControl w:val="0"/>
        <w:numPr>
          <w:ilvl w:val="0"/>
          <w:numId w:val="34"/>
        </w:numPr>
        <w:spacing w:after="0" w:line="240" w:lineRule="auto"/>
        <w:rPr>
          <w:rFonts w:ascii="VIC" w:hAnsi="VIC"/>
          <w:sz w:val="20"/>
          <w:szCs w:val="20"/>
        </w:rPr>
      </w:pPr>
      <w:bookmarkStart w:id="0" w:name="_Hlk199688864"/>
      <w:r w:rsidRPr="00A227F3">
        <w:rPr>
          <w:rFonts w:ascii="VIC" w:hAnsi="VIC"/>
          <w:sz w:val="20"/>
          <w:szCs w:val="20"/>
        </w:rPr>
        <w:t>Applications will only be considered where all the requirements of the Part A and Part B applications forms are completed</w:t>
      </w:r>
    </w:p>
    <w:p w14:paraId="5FB2E8E6" w14:textId="77777777" w:rsidR="004B39F4" w:rsidRPr="00A227F3" w:rsidRDefault="004B39F4" w:rsidP="004B39F4">
      <w:pPr>
        <w:pStyle w:val="ListParagraph"/>
        <w:widowControl w:val="0"/>
        <w:numPr>
          <w:ilvl w:val="0"/>
          <w:numId w:val="34"/>
        </w:numPr>
        <w:spacing w:after="0" w:line="240" w:lineRule="auto"/>
        <w:rPr>
          <w:rFonts w:ascii="VIC" w:hAnsi="VIC"/>
          <w:sz w:val="20"/>
          <w:szCs w:val="20"/>
        </w:rPr>
      </w:pPr>
      <w:r w:rsidRPr="00A227F3">
        <w:rPr>
          <w:rFonts w:ascii="VIC" w:hAnsi="VIC"/>
          <w:sz w:val="20"/>
          <w:szCs w:val="20"/>
        </w:rPr>
        <w:t>Applications will only be considered where the minimum eligibility criteria are satisfied and include supporting documentation to demonstrate the competencies outlined.</w:t>
      </w:r>
    </w:p>
    <w:p w14:paraId="6D9DB1AB" w14:textId="77777777" w:rsidR="004B39F4" w:rsidRPr="00A227F3" w:rsidRDefault="004B39F4" w:rsidP="004B39F4">
      <w:pPr>
        <w:pStyle w:val="ListParagraph"/>
        <w:widowControl w:val="0"/>
        <w:numPr>
          <w:ilvl w:val="0"/>
          <w:numId w:val="34"/>
        </w:numPr>
        <w:spacing w:after="0" w:line="240" w:lineRule="auto"/>
        <w:rPr>
          <w:rFonts w:ascii="VIC" w:hAnsi="VIC"/>
          <w:sz w:val="20"/>
          <w:szCs w:val="20"/>
        </w:rPr>
      </w:pPr>
      <w:r w:rsidRPr="00A227F3">
        <w:rPr>
          <w:rFonts w:ascii="VIC" w:hAnsi="VIC"/>
          <w:sz w:val="20"/>
          <w:szCs w:val="20"/>
        </w:rPr>
        <w:t xml:space="preserve">Supporting documents </w:t>
      </w:r>
      <w:r>
        <w:rPr>
          <w:rFonts w:ascii="VIC" w:hAnsi="VIC"/>
          <w:sz w:val="20"/>
          <w:szCs w:val="20"/>
        </w:rPr>
        <w:t>must</w:t>
      </w:r>
      <w:r w:rsidRPr="00A227F3">
        <w:rPr>
          <w:rFonts w:ascii="VIC" w:hAnsi="VIC"/>
          <w:sz w:val="20"/>
          <w:szCs w:val="20"/>
        </w:rPr>
        <w:t xml:space="preserve"> be in English. </w:t>
      </w:r>
    </w:p>
    <w:p w14:paraId="55B5DF76" w14:textId="77777777" w:rsidR="004B39F4" w:rsidRPr="00C26958" w:rsidRDefault="004B39F4" w:rsidP="004B39F4">
      <w:pPr>
        <w:pStyle w:val="ListParagraph"/>
        <w:widowControl w:val="0"/>
        <w:numPr>
          <w:ilvl w:val="0"/>
          <w:numId w:val="34"/>
        </w:numPr>
        <w:spacing w:after="0" w:line="240" w:lineRule="auto"/>
        <w:rPr>
          <w:rFonts w:ascii="VIC" w:hAnsi="VIC"/>
          <w:b/>
          <w:sz w:val="20"/>
          <w:szCs w:val="20"/>
        </w:rPr>
      </w:pPr>
      <w:r w:rsidRPr="00A227F3">
        <w:rPr>
          <w:rFonts w:ascii="VIC" w:hAnsi="VIC"/>
          <w:sz w:val="20"/>
          <w:szCs w:val="20"/>
        </w:rPr>
        <w:t xml:space="preserve">Supporting documents </w:t>
      </w:r>
      <w:r>
        <w:rPr>
          <w:rFonts w:ascii="VIC" w:hAnsi="VIC"/>
          <w:sz w:val="20"/>
          <w:szCs w:val="20"/>
        </w:rPr>
        <w:t>must</w:t>
      </w:r>
      <w:r w:rsidRPr="00A227F3">
        <w:rPr>
          <w:rFonts w:ascii="VIC" w:hAnsi="VIC"/>
          <w:sz w:val="20"/>
          <w:szCs w:val="20"/>
        </w:rPr>
        <w:t xml:space="preserve"> not have any redacted sections. </w:t>
      </w:r>
    </w:p>
    <w:p w14:paraId="3D4A92E6" w14:textId="77777777" w:rsidR="004B39F4" w:rsidRDefault="004B39F4" w:rsidP="004B39F4">
      <w:pPr>
        <w:pStyle w:val="ListParagraph"/>
        <w:widowControl w:val="0"/>
        <w:spacing w:after="0" w:line="240" w:lineRule="auto"/>
        <w:rPr>
          <w:rFonts w:ascii="VIC" w:hAnsi="VIC"/>
          <w:b/>
          <w:sz w:val="20"/>
          <w:szCs w:val="20"/>
        </w:rPr>
      </w:pPr>
    </w:p>
    <w:p w14:paraId="70F26402" w14:textId="77777777" w:rsidR="004B39F4" w:rsidRPr="00A227F3" w:rsidRDefault="004B39F4" w:rsidP="004B39F4">
      <w:pPr>
        <w:pStyle w:val="ListParagraph"/>
        <w:widowControl w:val="0"/>
        <w:spacing w:after="0" w:line="240" w:lineRule="auto"/>
        <w:rPr>
          <w:rFonts w:ascii="VIC" w:hAnsi="VIC"/>
          <w:b/>
          <w:sz w:val="20"/>
          <w:szCs w:val="20"/>
        </w:rPr>
      </w:pPr>
    </w:p>
    <w:bookmarkEnd w:id="0"/>
    <w:p w14:paraId="1DF3947E" w14:textId="77777777" w:rsidR="004B39F4" w:rsidRPr="00EE2D8C" w:rsidRDefault="004B39F4" w:rsidP="004B39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ascii="VIC" w:hAnsi="VIC"/>
          <w:b/>
          <w:i/>
          <w:sz w:val="20"/>
          <w:szCs w:val="20"/>
        </w:rPr>
      </w:pPr>
      <w:r w:rsidRPr="00EE2D8C">
        <w:rPr>
          <w:rFonts w:ascii="VIC" w:hAnsi="VIC"/>
          <w:b/>
          <w:i/>
          <w:sz w:val="20"/>
          <w:szCs w:val="20"/>
        </w:rPr>
        <w:t xml:space="preserve">Applications that do not comply with the requirements outlined in Part A </w:t>
      </w:r>
      <w:r w:rsidRPr="00EE2D8C">
        <w:rPr>
          <w:rFonts w:ascii="VIC" w:hAnsi="VIC"/>
          <w:b/>
          <w:i/>
          <w:sz w:val="20"/>
          <w:szCs w:val="20"/>
        </w:rPr>
        <w:br/>
        <w:t xml:space="preserve">and Part B including the </w:t>
      </w:r>
      <w:r>
        <w:rPr>
          <w:rFonts w:ascii="VIC" w:hAnsi="VIC"/>
          <w:b/>
          <w:i/>
          <w:sz w:val="20"/>
          <w:szCs w:val="20"/>
        </w:rPr>
        <w:t>required</w:t>
      </w:r>
      <w:r w:rsidRPr="00EE2D8C">
        <w:rPr>
          <w:rFonts w:ascii="VIC" w:hAnsi="VIC"/>
          <w:b/>
          <w:i/>
          <w:sz w:val="20"/>
          <w:szCs w:val="20"/>
        </w:rPr>
        <w:t xml:space="preserve"> supporting material requested, </w:t>
      </w:r>
      <w:r w:rsidRPr="00EE2D8C">
        <w:rPr>
          <w:rFonts w:ascii="VIC" w:hAnsi="VIC"/>
          <w:b/>
          <w:i/>
          <w:sz w:val="20"/>
          <w:szCs w:val="20"/>
        </w:rPr>
        <w:br/>
        <w:t>will not be considered.</w:t>
      </w:r>
    </w:p>
    <w:p w14:paraId="249471AE" w14:textId="77777777" w:rsidR="004B39F4" w:rsidRDefault="004B39F4" w:rsidP="004B39F4">
      <w:pPr>
        <w:keepNext/>
        <w:keepLines/>
        <w:spacing w:before="360" w:after="80"/>
        <w:outlineLvl w:val="0"/>
        <w:rPr>
          <w:rFonts w:ascii="VIC" w:eastAsiaTheme="majorEastAsia" w:hAnsi="VIC" w:cstheme="majorBidi"/>
          <w:color w:val="0F4761" w:themeColor="accent1" w:themeShade="BF"/>
          <w:kern w:val="2"/>
          <w:sz w:val="40"/>
          <w:szCs w:val="40"/>
          <w14:ligatures w14:val="standardContextual"/>
        </w:rPr>
      </w:pPr>
      <w:r w:rsidRPr="00A227F3">
        <w:rPr>
          <w:rFonts w:ascii="VIC" w:eastAsiaTheme="majorEastAsia" w:hAnsi="VIC" w:cstheme="majorBidi"/>
          <w:color w:val="0F4761" w:themeColor="accent1" w:themeShade="BF"/>
          <w:kern w:val="2"/>
          <w:sz w:val="40"/>
          <w:szCs w:val="40"/>
          <w14:ligatures w14:val="standardContextual"/>
        </w:rPr>
        <w:t>Submitting your application</w:t>
      </w:r>
    </w:p>
    <w:p w14:paraId="6DD9D3C2" w14:textId="77777777" w:rsidR="004B39F4" w:rsidRPr="00892ECD" w:rsidRDefault="004B39F4" w:rsidP="004B39F4">
      <w:pPr>
        <w:pStyle w:val="ListParagraph"/>
        <w:keepNext/>
        <w:keepLines/>
        <w:numPr>
          <w:ilvl w:val="0"/>
          <w:numId w:val="38"/>
        </w:numPr>
        <w:spacing w:before="360" w:after="80"/>
        <w:outlineLvl w:val="0"/>
        <w:rPr>
          <w:rFonts w:ascii="VIC" w:eastAsiaTheme="majorEastAsia" w:hAnsi="VIC" w:cstheme="majorBidi"/>
          <w:color w:val="0F4761" w:themeColor="accent1" w:themeShade="BF"/>
          <w:kern w:val="2"/>
          <w:sz w:val="40"/>
          <w:szCs w:val="40"/>
          <w14:ligatures w14:val="standardContextual"/>
        </w:rPr>
      </w:pPr>
      <w:r w:rsidRPr="00892ECD">
        <w:rPr>
          <w:rFonts w:ascii="VIC" w:hAnsi="VIC"/>
          <w:kern w:val="2"/>
          <w:sz w:val="20"/>
          <w:szCs w:val="20"/>
          <w14:ligatures w14:val="standardContextual"/>
        </w:rPr>
        <w:t xml:space="preserve">Upload your application (Part A and Part B), including the spreadsheet and supporting documents to a cloud storage service and email the link to </w:t>
      </w:r>
      <w:hyperlink r:id="rId10" w:history="1">
        <w:r w:rsidRPr="00892ECD">
          <w:rPr>
            <w:rFonts w:ascii="VIC" w:hAnsi="VIC"/>
            <w:color w:val="0000FF"/>
            <w:kern w:val="2"/>
            <w:sz w:val="20"/>
            <w:szCs w:val="20"/>
            <w:u w:val="single"/>
            <w14:ligatures w14:val="standardContextual"/>
          </w:rPr>
          <w:t>prequal@transport.vic.gov.au</w:t>
        </w:r>
      </w:hyperlink>
    </w:p>
    <w:p w14:paraId="589DB87B" w14:textId="77777777" w:rsidR="004B39F4" w:rsidRDefault="004B39F4" w:rsidP="004B39F4">
      <w:pPr>
        <w:ind w:left="720"/>
        <w:contextualSpacing/>
        <w:rPr>
          <w:rFonts w:ascii="VIC" w:hAnsi="VIC"/>
          <w:b/>
          <w:i/>
          <w:kern w:val="2"/>
          <w:sz w:val="20"/>
          <w:szCs w:val="20"/>
          <w14:ligatures w14:val="standardContextual"/>
        </w:rPr>
      </w:pPr>
      <w:r w:rsidRPr="002A1BA5">
        <w:rPr>
          <w:rFonts w:ascii="VIC" w:hAnsi="VIC"/>
          <w:b/>
          <w:i/>
          <w:kern w:val="2"/>
          <w:sz w:val="20"/>
          <w:szCs w:val="20"/>
          <w14:ligatures w14:val="standardContextual"/>
        </w:rPr>
        <w:t xml:space="preserve">** Applications will only be accepted from </w:t>
      </w:r>
      <w:proofErr w:type="gramStart"/>
      <w:r w:rsidRPr="002A1BA5">
        <w:rPr>
          <w:rFonts w:ascii="VIC" w:hAnsi="VIC"/>
          <w:b/>
          <w:i/>
          <w:kern w:val="2"/>
          <w:sz w:val="20"/>
          <w:szCs w:val="20"/>
          <w14:ligatures w14:val="standardContextual"/>
        </w:rPr>
        <w:t>cloud based</w:t>
      </w:r>
      <w:proofErr w:type="gramEnd"/>
      <w:r w:rsidRPr="002A1BA5">
        <w:rPr>
          <w:rFonts w:ascii="VIC" w:hAnsi="VIC"/>
          <w:b/>
          <w:i/>
          <w:kern w:val="2"/>
          <w:sz w:val="20"/>
          <w:szCs w:val="20"/>
          <w14:ligatures w14:val="standardContextual"/>
        </w:rPr>
        <w:t xml:space="preserve"> storage services</w:t>
      </w:r>
    </w:p>
    <w:p w14:paraId="35BB1C07" w14:textId="77777777" w:rsidR="004B39F4" w:rsidRPr="00A227F3" w:rsidRDefault="004B39F4" w:rsidP="004B39F4">
      <w:pPr>
        <w:ind w:left="720"/>
        <w:contextualSpacing/>
        <w:rPr>
          <w:rFonts w:ascii="VIC" w:hAnsi="VIC"/>
          <w:b/>
          <w:i/>
          <w:kern w:val="2"/>
          <w:sz w:val="20"/>
          <w:szCs w:val="20"/>
          <w14:ligatures w14:val="standardContextual"/>
        </w:rPr>
      </w:pPr>
    </w:p>
    <w:p w14:paraId="662F0E1C" w14:textId="77777777" w:rsidR="004B39F4" w:rsidRPr="00A227F3" w:rsidRDefault="004B39F4" w:rsidP="004B39F4">
      <w:pPr>
        <w:numPr>
          <w:ilvl w:val="0"/>
          <w:numId w:val="35"/>
        </w:numPr>
        <w:contextualSpacing/>
        <w:rPr>
          <w:rFonts w:ascii="VIC" w:hAnsi="VIC"/>
          <w:kern w:val="2"/>
          <w:sz w:val="20"/>
          <w:szCs w:val="20"/>
          <w14:ligatures w14:val="standardContextual"/>
        </w:rPr>
      </w:pPr>
      <w:r w:rsidRPr="00A227F3">
        <w:rPr>
          <w:rFonts w:ascii="VIC" w:hAnsi="VIC"/>
          <w:kern w:val="2"/>
          <w:sz w:val="20"/>
          <w:szCs w:val="20"/>
          <w14:ligatures w14:val="standardContextual"/>
        </w:rPr>
        <w:t xml:space="preserve">Ensure the link has no expiry date, no password protection and full download rights have been granted. </w:t>
      </w:r>
    </w:p>
    <w:p w14:paraId="5677084D" w14:textId="77777777" w:rsidR="005D2C6D" w:rsidRDefault="005D2C6D" w:rsidP="005D2C6D"/>
    <w:p w14:paraId="38B26F45" w14:textId="77777777" w:rsidR="002E5E63" w:rsidRDefault="002E5E63" w:rsidP="003D0B4A">
      <w:pPr>
        <w:pStyle w:val="Subtitle"/>
        <w:rPr>
          <w:sz w:val="48"/>
          <w:szCs w:val="48"/>
        </w:rPr>
      </w:pPr>
    </w:p>
    <w:p w14:paraId="2E4AA0C3" w14:textId="77777777" w:rsidR="002D218F" w:rsidRPr="002D218F" w:rsidRDefault="002D218F" w:rsidP="002D218F"/>
    <w:p w14:paraId="76439BE1" w14:textId="77777777" w:rsidR="002E5E63" w:rsidRDefault="002E5E63" w:rsidP="003D0B4A">
      <w:pPr>
        <w:pStyle w:val="Subtitle"/>
        <w:rPr>
          <w:sz w:val="48"/>
          <w:szCs w:val="48"/>
        </w:rPr>
      </w:pPr>
    </w:p>
    <w:p w14:paraId="680573C9" w14:textId="77777777" w:rsidR="002E5E63" w:rsidRDefault="002E5E63" w:rsidP="002E5E63"/>
    <w:p w14:paraId="5D8281A8" w14:textId="77777777" w:rsidR="002E5E63" w:rsidRDefault="002E5E63" w:rsidP="002E5E63"/>
    <w:p w14:paraId="2273DE38" w14:textId="77777777" w:rsidR="002E5E63" w:rsidRDefault="002E5E63" w:rsidP="002E5E63"/>
    <w:p w14:paraId="4E04E89D" w14:textId="77777777" w:rsidR="002E5E63" w:rsidRDefault="002E5E63" w:rsidP="002E5E63"/>
    <w:p w14:paraId="4BB32CFC" w14:textId="30638DCC" w:rsidR="003D0B4A" w:rsidRPr="009B3A17" w:rsidRDefault="003D0B4A" w:rsidP="003D0B4A">
      <w:pPr>
        <w:pStyle w:val="Subtitle"/>
        <w:rPr>
          <w:rFonts w:ascii="VIC" w:hAnsi="VIC"/>
          <w:color w:val="0F4761" w:themeColor="accent1" w:themeShade="BF"/>
          <w:spacing w:val="0"/>
          <w:sz w:val="40"/>
          <w:szCs w:val="40"/>
        </w:rPr>
      </w:pPr>
      <w:r w:rsidRPr="009B3A17">
        <w:rPr>
          <w:rFonts w:ascii="VIC" w:hAnsi="VIC"/>
          <w:color w:val="0F4761" w:themeColor="accent1" w:themeShade="BF"/>
          <w:spacing w:val="0"/>
          <w:sz w:val="40"/>
          <w:szCs w:val="40"/>
        </w:rPr>
        <w:t xml:space="preserve">Part B </w:t>
      </w:r>
    </w:p>
    <w:p w14:paraId="4207D489" w14:textId="25C0734B" w:rsidR="00634AD0" w:rsidRDefault="00634AD0" w:rsidP="00782758">
      <w:pPr>
        <w:spacing w:after="0" w:line="240" w:lineRule="auto"/>
        <w:rPr>
          <w:rFonts w:ascii="VIC" w:eastAsiaTheme="majorEastAsia" w:hAnsi="VIC" w:cstheme="majorBidi"/>
          <w:b/>
          <w:color w:val="0F4761" w:themeColor="accent1" w:themeShade="BF"/>
          <w:sz w:val="32"/>
          <w:szCs w:val="32"/>
        </w:rPr>
      </w:pPr>
      <w:r w:rsidRPr="00634AD0">
        <w:rPr>
          <w:rFonts w:ascii="VIC" w:eastAsiaTheme="majorEastAsia" w:hAnsi="VIC" w:cstheme="majorBidi"/>
          <w:b/>
          <w:color w:val="0F4761" w:themeColor="accent1" w:themeShade="BF"/>
          <w:sz w:val="32"/>
          <w:szCs w:val="32"/>
        </w:rPr>
        <w:t xml:space="preserve">Flexible </w:t>
      </w:r>
      <w:r w:rsidRPr="009B3A17">
        <w:rPr>
          <w:rFonts w:ascii="VIC" w:eastAsiaTheme="majorEastAsia" w:hAnsi="VIC" w:cstheme="majorBidi"/>
          <w:b/>
          <w:color w:val="0F4761" w:themeColor="accent1" w:themeShade="BF"/>
          <w:sz w:val="32"/>
          <w:szCs w:val="32"/>
        </w:rPr>
        <w:t>Pavem</w:t>
      </w:r>
      <w:r w:rsidRPr="00634AD0">
        <w:rPr>
          <w:rFonts w:ascii="VIC" w:eastAsiaTheme="majorEastAsia" w:hAnsi="VIC" w:cstheme="majorBidi"/>
          <w:b/>
          <w:color w:val="0F4761" w:themeColor="accent1" w:themeShade="BF"/>
          <w:sz w:val="32"/>
          <w:szCs w:val="32"/>
        </w:rPr>
        <w:t>ent Rehabilitation (FPR)</w:t>
      </w:r>
      <w:r w:rsidR="005D2C6D">
        <w:rPr>
          <w:rFonts w:ascii="VIC" w:eastAsiaTheme="majorEastAsia" w:hAnsi="VIC" w:cstheme="majorBidi"/>
          <w:b/>
          <w:color w:val="0F4761" w:themeColor="accent1" w:themeShade="BF"/>
          <w:sz w:val="32"/>
          <w:szCs w:val="32"/>
        </w:rPr>
        <w:t xml:space="preserve"> Level</w:t>
      </w:r>
    </w:p>
    <w:p w14:paraId="00D5C178" w14:textId="77777777" w:rsidR="008C7A92" w:rsidRDefault="008C7A92" w:rsidP="00746F88">
      <w:pPr>
        <w:spacing w:after="0" w:line="240" w:lineRule="auto"/>
        <w:rPr>
          <w:rFonts w:ascii="VIC" w:eastAsiaTheme="majorEastAsia" w:hAnsi="VIC" w:cstheme="majorBidi"/>
          <w:color w:val="0F4761" w:themeColor="accent1" w:themeShade="BF"/>
          <w:sz w:val="32"/>
          <w:szCs w:val="32"/>
        </w:rPr>
      </w:pPr>
    </w:p>
    <w:p w14:paraId="2526D284" w14:textId="55719108" w:rsidR="003D0B4A" w:rsidRPr="003D0B4A" w:rsidRDefault="003D0B4A" w:rsidP="003D0B4A">
      <w:pPr>
        <w:rPr>
          <w:rFonts w:ascii="VIC" w:eastAsiaTheme="majorEastAsia" w:hAnsi="VIC" w:cstheme="majorBidi"/>
          <w:color w:val="0F4761" w:themeColor="accent1" w:themeShade="BF"/>
          <w:sz w:val="32"/>
          <w:szCs w:val="32"/>
        </w:rPr>
      </w:pPr>
      <w:r w:rsidRPr="003D0B4A">
        <w:rPr>
          <w:rFonts w:ascii="VIC" w:eastAsiaTheme="majorEastAsia" w:hAnsi="VIC" w:cstheme="majorBidi"/>
          <w:color w:val="0F4761" w:themeColor="accent1" w:themeShade="BF"/>
          <w:sz w:val="32"/>
          <w:szCs w:val="32"/>
        </w:rPr>
        <w:t>About this Level</w:t>
      </w:r>
    </w:p>
    <w:p w14:paraId="10AA3851" w14:textId="7703BDEA" w:rsidR="008F7847" w:rsidRPr="00874B97" w:rsidRDefault="00B10112" w:rsidP="003D0B4A">
      <w:pPr>
        <w:rPr>
          <w:rFonts w:ascii="VIC" w:hAnsi="VIC"/>
          <w:sz w:val="20"/>
          <w:szCs w:val="20"/>
        </w:rPr>
      </w:pPr>
      <w:r w:rsidRPr="00B10112">
        <w:rPr>
          <w:rFonts w:ascii="VIC" w:hAnsi="VIC"/>
          <w:sz w:val="20"/>
          <w:szCs w:val="20"/>
        </w:rPr>
        <w:t>Prequ</w:t>
      </w:r>
      <w:r>
        <w:rPr>
          <w:rFonts w:ascii="VIC" w:hAnsi="VIC"/>
          <w:sz w:val="20"/>
          <w:szCs w:val="20"/>
        </w:rPr>
        <w:t>a</w:t>
      </w:r>
      <w:r w:rsidRPr="00B10112">
        <w:rPr>
          <w:rFonts w:ascii="VIC" w:hAnsi="VIC"/>
          <w:sz w:val="20"/>
          <w:szCs w:val="20"/>
        </w:rPr>
        <w:t>l</w:t>
      </w:r>
      <w:r>
        <w:rPr>
          <w:rFonts w:ascii="VIC" w:hAnsi="VIC"/>
          <w:sz w:val="20"/>
          <w:szCs w:val="20"/>
        </w:rPr>
        <w:t>i</w:t>
      </w:r>
      <w:r w:rsidRPr="00B10112">
        <w:rPr>
          <w:rFonts w:ascii="VIC" w:hAnsi="VIC"/>
          <w:sz w:val="20"/>
          <w:szCs w:val="20"/>
        </w:rPr>
        <w:t xml:space="preserve">fication </w:t>
      </w:r>
      <w:r w:rsidR="008F7847" w:rsidRPr="008F7847">
        <w:rPr>
          <w:rFonts w:ascii="VIC" w:hAnsi="VIC"/>
          <w:sz w:val="20"/>
          <w:szCs w:val="20"/>
        </w:rPr>
        <w:t xml:space="preserve">at this level </w:t>
      </w:r>
      <w:r w:rsidR="00634AD0" w:rsidRPr="00634AD0">
        <w:rPr>
          <w:rFonts w:ascii="VIC" w:hAnsi="VIC"/>
          <w:sz w:val="20"/>
          <w:szCs w:val="20"/>
        </w:rPr>
        <w:t xml:space="preserve">incorporates works associated with the design of pavement evaluation </w:t>
      </w:r>
      <w:r w:rsidR="00634AD0" w:rsidRPr="00874B97">
        <w:rPr>
          <w:rFonts w:ascii="VIC" w:hAnsi="VIC"/>
          <w:sz w:val="20"/>
          <w:szCs w:val="20"/>
        </w:rPr>
        <w:t>and rehabilitation treatments</w:t>
      </w:r>
      <w:r w:rsidR="008F7847" w:rsidRPr="00874B97">
        <w:rPr>
          <w:rFonts w:ascii="VIC" w:hAnsi="VIC"/>
          <w:sz w:val="20"/>
          <w:szCs w:val="20"/>
        </w:rPr>
        <w:t>.</w:t>
      </w:r>
    </w:p>
    <w:p w14:paraId="034A3CFB" w14:textId="77777777" w:rsidR="00371A09" w:rsidRDefault="00371A09" w:rsidP="003D0B4A">
      <w:pPr>
        <w:rPr>
          <w:rFonts w:ascii="VIC" w:hAnsi="VIC"/>
          <w:sz w:val="20"/>
          <w:szCs w:val="20"/>
        </w:rPr>
      </w:pPr>
      <w:r w:rsidRPr="004B39F4">
        <w:rPr>
          <w:rFonts w:ascii="VIC" w:hAnsi="VIC"/>
          <w:sz w:val="20"/>
          <w:szCs w:val="20"/>
        </w:rPr>
        <w:t>Applications for this level requires the company to nominate an employee/s that meet the eligibility requirements.</w:t>
      </w:r>
      <w:r w:rsidRPr="00371A09">
        <w:rPr>
          <w:rFonts w:ascii="VIC" w:hAnsi="VIC"/>
          <w:sz w:val="20"/>
          <w:szCs w:val="20"/>
        </w:rPr>
        <w:t xml:space="preserve"> </w:t>
      </w:r>
    </w:p>
    <w:p w14:paraId="2B20F29A" w14:textId="76D92415" w:rsidR="003D0B4A" w:rsidRPr="003D0B4A" w:rsidRDefault="003D0B4A" w:rsidP="003D0B4A">
      <w:pPr>
        <w:rPr>
          <w:rFonts w:ascii="VIC" w:eastAsiaTheme="majorEastAsia" w:hAnsi="VIC" w:cstheme="majorBidi"/>
          <w:color w:val="0F4761" w:themeColor="accent1" w:themeShade="BF"/>
          <w:sz w:val="32"/>
          <w:szCs w:val="32"/>
        </w:rPr>
      </w:pPr>
      <w:r w:rsidRPr="003D0B4A">
        <w:rPr>
          <w:rFonts w:ascii="VIC" w:hAnsi="VIC"/>
          <w:sz w:val="20"/>
          <w:szCs w:val="20"/>
        </w:rPr>
        <w:t xml:space="preserve"> </w:t>
      </w:r>
      <w:r w:rsidRPr="003D0B4A">
        <w:rPr>
          <w:rFonts w:ascii="VIC" w:eastAsiaTheme="majorEastAsia" w:hAnsi="VIC" w:cstheme="majorBidi"/>
          <w:color w:val="0F4761" w:themeColor="accent1" w:themeShade="BF"/>
          <w:sz w:val="32"/>
          <w:szCs w:val="32"/>
        </w:rPr>
        <w:t>Areas of Competency</w:t>
      </w:r>
    </w:p>
    <w:p w14:paraId="2A07D9A9" w14:textId="77777777" w:rsidR="003D0B4A" w:rsidRPr="003D0B4A" w:rsidRDefault="003D0B4A" w:rsidP="003D0B4A">
      <w:pPr>
        <w:rPr>
          <w:rFonts w:ascii="VIC" w:hAnsi="VIC"/>
          <w:sz w:val="20"/>
          <w:szCs w:val="20"/>
        </w:rPr>
      </w:pPr>
      <w:r w:rsidRPr="003D0B4A">
        <w:rPr>
          <w:rFonts w:ascii="VIC" w:hAnsi="VIC"/>
          <w:sz w:val="20"/>
          <w:szCs w:val="20"/>
        </w:rPr>
        <w:t>Applications of nominated representatives must demonstrate the following areas of competency:</w:t>
      </w:r>
    </w:p>
    <w:p w14:paraId="5EEFDDAC" w14:textId="3A587FA9" w:rsidR="00A7451E" w:rsidRPr="00A7451E" w:rsidRDefault="00634AD0" w:rsidP="00A7451E">
      <w:pPr>
        <w:pStyle w:val="ListParagraph"/>
        <w:numPr>
          <w:ilvl w:val="0"/>
          <w:numId w:val="31"/>
        </w:numPr>
        <w:rPr>
          <w:rFonts w:ascii="VIC" w:hAnsi="VIC"/>
          <w:sz w:val="20"/>
          <w:szCs w:val="20"/>
        </w:rPr>
      </w:pPr>
      <w:r w:rsidRPr="00A7451E">
        <w:rPr>
          <w:rFonts w:ascii="VIC" w:hAnsi="VIC"/>
          <w:sz w:val="20"/>
          <w:szCs w:val="20"/>
        </w:rPr>
        <w:t>Competency in the design of rehabilitation treatments for flexible pavements in accordance with AGPT – Part 5: Pavement Evaluation and Treatment Design, DTP</w:t>
      </w:r>
      <w:r w:rsidR="00A7451E" w:rsidRPr="00A7451E">
        <w:rPr>
          <w:rFonts w:ascii="VIC" w:hAnsi="VIC"/>
          <w:sz w:val="20"/>
          <w:szCs w:val="20"/>
        </w:rPr>
        <w:t xml:space="preserve"> </w:t>
      </w:r>
      <w:r w:rsidRPr="00A7451E">
        <w:rPr>
          <w:rFonts w:ascii="VIC" w:hAnsi="VIC"/>
          <w:sz w:val="20"/>
          <w:szCs w:val="20"/>
        </w:rPr>
        <w:t xml:space="preserve">Code of Practice RC500.22 </w:t>
      </w:r>
      <w:r w:rsidR="00A7451E">
        <w:rPr>
          <w:rFonts w:ascii="VIC" w:hAnsi="VIC"/>
          <w:sz w:val="20"/>
          <w:szCs w:val="20"/>
        </w:rPr>
        <w:t>S</w:t>
      </w:r>
      <w:r w:rsidRPr="00A7451E">
        <w:rPr>
          <w:rFonts w:ascii="VIC" w:hAnsi="VIC"/>
          <w:sz w:val="20"/>
          <w:szCs w:val="20"/>
        </w:rPr>
        <w:t xml:space="preserve">election and </w:t>
      </w:r>
      <w:r w:rsidR="00A7451E" w:rsidRPr="00A7451E">
        <w:rPr>
          <w:rFonts w:ascii="VIC" w:hAnsi="VIC"/>
          <w:sz w:val="20"/>
          <w:szCs w:val="20"/>
        </w:rPr>
        <w:t xml:space="preserve">Design of Pavements and </w:t>
      </w:r>
      <w:r w:rsidR="00874B97" w:rsidRPr="00A7451E">
        <w:rPr>
          <w:rFonts w:ascii="VIC" w:hAnsi="VIC"/>
          <w:sz w:val="20"/>
          <w:szCs w:val="20"/>
        </w:rPr>
        <w:t>Surfacing’s</w:t>
      </w:r>
      <w:r w:rsidRPr="00A7451E">
        <w:rPr>
          <w:rFonts w:ascii="VIC" w:hAnsi="VIC"/>
          <w:sz w:val="20"/>
          <w:szCs w:val="20"/>
        </w:rPr>
        <w:t xml:space="preserve">, and </w:t>
      </w:r>
    </w:p>
    <w:p w14:paraId="051C329C" w14:textId="3C2D2F79" w:rsidR="00A7451E" w:rsidRPr="00A7451E" w:rsidRDefault="00A7451E" w:rsidP="00A7451E">
      <w:pPr>
        <w:pStyle w:val="ListParagraph"/>
        <w:numPr>
          <w:ilvl w:val="0"/>
          <w:numId w:val="31"/>
        </w:numPr>
        <w:rPr>
          <w:rFonts w:ascii="VIC" w:hAnsi="VIC"/>
          <w:sz w:val="20"/>
          <w:szCs w:val="20"/>
        </w:rPr>
      </w:pPr>
      <w:r w:rsidRPr="00A7451E">
        <w:rPr>
          <w:rFonts w:ascii="VIC" w:hAnsi="VIC"/>
          <w:sz w:val="20"/>
          <w:szCs w:val="20"/>
        </w:rPr>
        <w:t>A</w:t>
      </w:r>
      <w:r w:rsidR="00634AD0" w:rsidRPr="00A7451E">
        <w:rPr>
          <w:rFonts w:ascii="VIC" w:hAnsi="VIC"/>
          <w:sz w:val="20"/>
          <w:szCs w:val="20"/>
        </w:rPr>
        <w:t>ny design guides and specification standards nominated by DTP.</w:t>
      </w:r>
    </w:p>
    <w:p w14:paraId="3C18224F" w14:textId="1C5507E2" w:rsidR="003D0B4A" w:rsidRPr="008C7A92" w:rsidRDefault="003D0B4A" w:rsidP="00634AD0">
      <w:pPr>
        <w:rPr>
          <w:rFonts w:ascii="VIC" w:eastAsiaTheme="majorEastAsia" w:hAnsi="VIC" w:cstheme="majorBidi"/>
          <w:color w:val="0F4761" w:themeColor="accent1" w:themeShade="BF"/>
          <w:sz w:val="32"/>
          <w:szCs w:val="32"/>
        </w:rPr>
      </w:pPr>
      <w:r w:rsidRPr="008C7A92">
        <w:rPr>
          <w:rFonts w:ascii="VIC" w:eastAsiaTheme="majorEastAsia" w:hAnsi="VIC" w:cstheme="majorBidi"/>
          <w:color w:val="0F4761" w:themeColor="accent1" w:themeShade="BF"/>
          <w:sz w:val="32"/>
          <w:szCs w:val="32"/>
        </w:rPr>
        <w:t>Prerequisites</w:t>
      </w:r>
    </w:p>
    <w:p w14:paraId="39AA7DA5" w14:textId="4C256DB0" w:rsidR="00851EEF" w:rsidRDefault="00960487" w:rsidP="008C7A92">
      <w:pPr>
        <w:rPr>
          <w:rFonts w:ascii="VIC" w:hAnsi="VIC"/>
          <w:sz w:val="20"/>
          <w:szCs w:val="20"/>
        </w:rPr>
      </w:pPr>
      <w:r w:rsidRPr="00CE3E90">
        <w:rPr>
          <w:rFonts w:ascii="VIC" w:hAnsi="VIC"/>
          <w:sz w:val="20"/>
          <w:szCs w:val="20"/>
        </w:rPr>
        <w:t xml:space="preserve">Applicants must have prequalification in both Flexible Pavement Design 1 </w:t>
      </w:r>
      <w:r w:rsidR="009A0CAE">
        <w:rPr>
          <w:rFonts w:ascii="VIC" w:hAnsi="VIC"/>
          <w:sz w:val="20"/>
          <w:szCs w:val="20"/>
        </w:rPr>
        <w:t xml:space="preserve">(FPD1) </w:t>
      </w:r>
      <w:r w:rsidRPr="00CE3E90">
        <w:rPr>
          <w:rFonts w:ascii="VIC" w:hAnsi="VIC"/>
          <w:sz w:val="20"/>
          <w:szCs w:val="20"/>
        </w:rPr>
        <w:t xml:space="preserve">&amp; </w:t>
      </w:r>
      <w:r w:rsidR="009A0CAE" w:rsidRPr="00CE3E90">
        <w:rPr>
          <w:rFonts w:ascii="VIC" w:hAnsi="VIC"/>
          <w:sz w:val="20"/>
          <w:szCs w:val="20"/>
        </w:rPr>
        <w:t xml:space="preserve">Flexible Pavement Design </w:t>
      </w:r>
      <w:r w:rsidRPr="00CE3E90">
        <w:rPr>
          <w:rFonts w:ascii="VIC" w:hAnsi="VIC"/>
          <w:sz w:val="20"/>
          <w:szCs w:val="20"/>
        </w:rPr>
        <w:t xml:space="preserve">2 (FRD2). </w:t>
      </w:r>
    </w:p>
    <w:p w14:paraId="7843C476" w14:textId="06530319" w:rsidR="003D0B4A" w:rsidRPr="008C7A92" w:rsidRDefault="003D0B4A" w:rsidP="008C7A92">
      <w:pPr>
        <w:rPr>
          <w:rFonts w:ascii="VIC" w:eastAsiaTheme="majorEastAsia" w:hAnsi="VIC" w:cstheme="majorBidi"/>
          <w:color w:val="0F4761" w:themeColor="accent1" w:themeShade="BF"/>
          <w:sz w:val="32"/>
          <w:szCs w:val="32"/>
        </w:rPr>
      </w:pPr>
      <w:r w:rsidRPr="008C7A92">
        <w:rPr>
          <w:rFonts w:ascii="VIC" w:eastAsiaTheme="majorEastAsia" w:hAnsi="VIC" w:cstheme="majorBidi"/>
          <w:color w:val="0F4761" w:themeColor="accent1" w:themeShade="BF"/>
          <w:sz w:val="32"/>
          <w:szCs w:val="32"/>
        </w:rPr>
        <w:t xml:space="preserve">Renewal </w:t>
      </w:r>
    </w:p>
    <w:p w14:paraId="66BCD5A7" w14:textId="77777777" w:rsidR="004B39F4" w:rsidRDefault="004B39F4" w:rsidP="004B39F4">
      <w:pPr>
        <w:pStyle w:val="ListParagraph"/>
        <w:numPr>
          <w:ilvl w:val="0"/>
          <w:numId w:val="35"/>
        </w:numPr>
        <w:rPr>
          <w:rFonts w:ascii="VIC" w:hAnsi="VIC"/>
          <w:sz w:val="20"/>
          <w:szCs w:val="20"/>
        </w:rPr>
      </w:pPr>
      <w:r w:rsidRPr="001E02AC">
        <w:rPr>
          <w:rFonts w:ascii="VIC" w:hAnsi="VIC"/>
          <w:sz w:val="20"/>
          <w:szCs w:val="20"/>
        </w:rPr>
        <w:t>Prequalification must be renewed every 5 years.</w:t>
      </w:r>
    </w:p>
    <w:p w14:paraId="755D65C5" w14:textId="77777777" w:rsidR="004B39F4" w:rsidRPr="001E02AC" w:rsidRDefault="004B39F4" w:rsidP="004B39F4">
      <w:pPr>
        <w:pStyle w:val="ListParagraph"/>
        <w:numPr>
          <w:ilvl w:val="0"/>
          <w:numId w:val="35"/>
        </w:numPr>
        <w:rPr>
          <w:rFonts w:ascii="VIC" w:hAnsi="VIC"/>
          <w:sz w:val="20"/>
          <w:szCs w:val="20"/>
        </w:rPr>
      </w:pPr>
      <w:r w:rsidRPr="008627A5">
        <w:rPr>
          <w:rFonts w:ascii="VIC" w:hAnsi="VIC"/>
          <w:sz w:val="20"/>
          <w:szCs w:val="20"/>
        </w:rPr>
        <w:t>Companies are required to advise of any changes to the nominated employees employment</w:t>
      </w:r>
      <w:r>
        <w:rPr>
          <w:rFonts w:ascii="VIC" w:hAnsi="VIC"/>
          <w:sz w:val="20"/>
          <w:szCs w:val="20"/>
        </w:rPr>
        <w:t xml:space="preserve"> status. Where the prequalified employee/s is no longer with the company, the prequalification for the company will laps</w:t>
      </w:r>
    </w:p>
    <w:p w14:paraId="1B162B4F" w14:textId="77777777" w:rsidR="004B39F4" w:rsidRDefault="004B39F4" w:rsidP="004B39F4">
      <w:pPr>
        <w:pStyle w:val="ListParagraph"/>
        <w:numPr>
          <w:ilvl w:val="0"/>
          <w:numId w:val="35"/>
        </w:numPr>
        <w:rPr>
          <w:rFonts w:ascii="VIC" w:hAnsi="VIC"/>
          <w:sz w:val="20"/>
          <w:szCs w:val="20"/>
        </w:rPr>
      </w:pPr>
      <w:r w:rsidRPr="008627A5">
        <w:rPr>
          <w:rFonts w:ascii="VIC" w:hAnsi="VIC"/>
          <w:sz w:val="20"/>
          <w:szCs w:val="20"/>
        </w:rPr>
        <w:t xml:space="preserve">Unsuccessful applicants can re-apply after 12 months. </w:t>
      </w:r>
    </w:p>
    <w:p w14:paraId="1A6A569C" w14:textId="08C18D6D" w:rsidR="003D0B4A" w:rsidRPr="003D0B4A" w:rsidRDefault="003C38ED" w:rsidP="003D0B4A">
      <w:pPr>
        <w:pStyle w:val="Heading2"/>
        <w:rPr>
          <w:rFonts w:ascii="VIC" w:hAnsi="VIC"/>
        </w:rPr>
      </w:pPr>
      <w:r>
        <w:rPr>
          <w:rFonts w:ascii="VIC" w:hAnsi="VIC"/>
        </w:rPr>
        <w:t>Minimum</w:t>
      </w:r>
      <w:r w:rsidR="003D0B4A" w:rsidRPr="003D0B4A">
        <w:rPr>
          <w:rFonts w:ascii="VIC" w:hAnsi="VIC"/>
        </w:rPr>
        <w:t xml:space="preserve"> Requirements</w:t>
      </w:r>
    </w:p>
    <w:p w14:paraId="24681C38" w14:textId="77777777" w:rsidR="00A97FE7" w:rsidRDefault="003D0B4A" w:rsidP="00A97FE7">
      <w:pPr>
        <w:rPr>
          <w:rFonts w:ascii="VIC" w:hAnsi="VIC"/>
          <w:sz w:val="20"/>
          <w:szCs w:val="20"/>
        </w:rPr>
      </w:pPr>
      <w:r w:rsidRPr="003D0B4A">
        <w:rPr>
          <w:rFonts w:ascii="VIC" w:hAnsi="VIC"/>
          <w:sz w:val="20"/>
          <w:szCs w:val="20"/>
        </w:rPr>
        <w:t xml:space="preserve">Provide information with your project examples and key personnel in the Part B Spreadsheet noting: </w:t>
      </w:r>
    </w:p>
    <w:p w14:paraId="09881A2E" w14:textId="6E5191FD" w:rsidR="00A97FE7" w:rsidRPr="00A97FE7" w:rsidRDefault="00A97FE7" w:rsidP="00A97FE7">
      <w:pPr>
        <w:pStyle w:val="ListParagraph"/>
        <w:numPr>
          <w:ilvl w:val="0"/>
          <w:numId w:val="22"/>
        </w:numPr>
        <w:rPr>
          <w:rFonts w:ascii="VIC" w:eastAsia="Times New Roman" w:hAnsi="VIC" w:cs="Calibri"/>
          <w:sz w:val="20"/>
          <w:szCs w:val="20"/>
          <w:lang w:eastAsia="en-AU"/>
        </w:rPr>
      </w:pPr>
      <w:r w:rsidRPr="00A97FE7">
        <w:rPr>
          <w:rFonts w:ascii="VIC" w:eastAsia="Times New Roman" w:hAnsi="VIC" w:cs="Calibri"/>
          <w:sz w:val="20"/>
          <w:szCs w:val="20"/>
          <w:lang w:eastAsia="en-AU"/>
        </w:rPr>
        <w:t xml:space="preserve">The applicant (nominated </w:t>
      </w:r>
      <w:r w:rsidR="001E02AC">
        <w:rPr>
          <w:rFonts w:ascii="VIC" w:eastAsia="Times New Roman" w:hAnsi="VIC" w:cs="Calibri"/>
          <w:sz w:val="20"/>
          <w:szCs w:val="20"/>
          <w:lang w:eastAsia="en-AU"/>
        </w:rPr>
        <w:t>employee</w:t>
      </w:r>
      <w:r w:rsidRPr="00A97FE7">
        <w:rPr>
          <w:rFonts w:ascii="VIC" w:eastAsia="Times New Roman" w:hAnsi="VIC" w:cs="Calibri"/>
          <w:sz w:val="20"/>
          <w:szCs w:val="20"/>
          <w:lang w:eastAsia="en-AU"/>
        </w:rPr>
        <w:t xml:space="preserve">) must have at least 3 years </w:t>
      </w:r>
      <w:r w:rsidR="00634AD0">
        <w:rPr>
          <w:rFonts w:ascii="VIC" w:eastAsia="Times New Roman" w:hAnsi="VIC" w:cs="Calibri"/>
          <w:sz w:val="20"/>
          <w:szCs w:val="20"/>
          <w:lang w:eastAsia="en-AU"/>
        </w:rPr>
        <w:t xml:space="preserve">Victorian </w:t>
      </w:r>
      <w:r w:rsidRPr="00A97FE7">
        <w:rPr>
          <w:rFonts w:ascii="VIC" w:eastAsia="Times New Roman" w:hAnsi="VIC" w:cs="Calibri"/>
          <w:sz w:val="20"/>
          <w:szCs w:val="20"/>
          <w:lang w:eastAsia="en-AU"/>
        </w:rPr>
        <w:t xml:space="preserve">experience in the design </w:t>
      </w:r>
      <w:r w:rsidR="004B39F4" w:rsidRPr="00A97FE7">
        <w:rPr>
          <w:rFonts w:ascii="VIC" w:eastAsia="Times New Roman" w:hAnsi="VIC" w:cs="Calibri"/>
          <w:sz w:val="20"/>
          <w:szCs w:val="20"/>
          <w:lang w:eastAsia="en-AU"/>
        </w:rPr>
        <w:t>of pavement</w:t>
      </w:r>
      <w:r w:rsidR="00DE0AE0">
        <w:rPr>
          <w:rFonts w:ascii="VIC" w:eastAsia="Times New Roman" w:hAnsi="VIC" w:cs="Calibri"/>
          <w:sz w:val="20"/>
          <w:szCs w:val="20"/>
          <w:lang w:eastAsia="en-AU"/>
        </w:rPr>
        <w:t xml:space="preserve"> rehabilitation treatm</w:t>
      </w:r>
      <w:r w:rsidR="004B39F4">
        <w:rPr>
          <w:rFonts w:ascii="VIC" w:eastAsia="Times New Roman" w:hAnsi="VIC" w:cs="Calibri"/>
          <w:sz w:val="20"/>
          <w:szCs w:val="20"/>
          <w:lang w:eastAsia="en-AU"/>
        </w:rPr>
        <w:t>ents</w:t>
      </w:r>
      <w:r w:rsidRPr="00A97FE7">
        <w:rPr>
          <w:rFonts w:ascii="VIC" w:eastAsia="Times New Roman" w:hAnsi="VIC" w:cs="Calibri"/>
          <w:sz w:val="20"/>
          <w:szCs w:val="20"/>
          <w:lang w:eastAsia="en-AU"/>
        </w:rPr>
        <w:t xml:space="preserve"> specifically relating to the area of competency. </w:t>
      </w:r>
    </w:p>
    <w:p w14:paraId="5658426D" w14:textId="77777777" w:rsidR="00A97FE7" w:rsidRPr="00A97FE7" w:rsidRDefault="00A97FE7" w:rsidP="00A97FE7">
      <w:pPr>
        <w:pStyle w:val="ListParagraph"/>
        <w:numPr>
          <w:ilvl w:val="0"/>
          <w:numId w:val="22"/>
        </w:numPr>
        <w:rPr>
          <w:rFonts w:ascii="VIC" w:eastAsia="Times New Roman" w:hAnsi="VIC" w:cs="Calibri"/>
          <w:sz w:val="20"/>
          <w:szCs w:val="20"/>
          <w:lang w:eastAsia="en-AU"/>
        </w:rPr>
      </w:pPr>
      <w:r w:rsidRPr="00A97FE7">
        <w:rPr>
          <w:rFonts w:ascii="VIC" w:eastAsia="Times New Roman" w:hAnsi="VIC" w:cs="Calibri"/>
          <w:sz w:val="20"/>
          <w:szCs w:val="20"/>
          <w:lang w:eastAsia="en-AU"/>
        </w:rPr>
        <w:t xml:space="preserve">Hold registration authorising the registrant to act as a Professional Engineer </w:t>
      </w:r>
      <w:proofErr w:type="gramStart"/>
      <w:r w:rsidRPr="00A97FE7">
        <w:rPr>
          <w:rFonts w:ascii="VIC" w:eastAsia="Times New Roman" w:hAnsi="VIC" w:cs="Calibri"/>
          <w:sz w:val="20"/>
          <w:szCs w:val="20"/>
          <w:lang w:eastAsia="en-AU"/>
        </w:rPr>
        <w:t>in the area of</w:t>
      </w:r>
      <w:proofErr w:type="gramEnd"/>
      <w:r w:rsidRPr="00A97FE7">
        <w:rPr>
          <w:rFonts w:ascii="VIC" w:eastAsia="Times New Roman" w:hAnsi="VIC" w:cs="Calibri"/>
          <w:sz w:val="20"/>
          <w:szCs w:val="20"/>
          <w:lang w:eastAsia="en-AU"/>
        </w:rPr>
        <w:t xml:space="preserve"> civil engineering in Victoria.</w:t>
      </w:r>
    </w:p>
    <w:p w14:paraId="1BE1C1A3" w14:textId="4A529600" w:rsidR="00C528BD" w:rsidRDefault="00A97FE7" w:rsidP="00C528BD">
      <w:pPr>
        <w:pStyle w:val="ListParagraph"/>
        <w:numPr>
          <w:ilvl w:val="0"/>
          <w:numId w:val="22"/>
        </w:numPr>
        <w:rPr>
          <w:rFonts w:ascii="VIC" w:eastAsia="Times New Roman" w:hAnsi="VIC" w:cs="Calibri"/>
          <w:sz w:val="20"/>
          <w:szCs w:val="20"/>
          <w:lang w:eastAsia="en-AU"/>
        </w:rPr>
      </w:pPr>
      <w:r w:rsidRPr="00A97FE7">
        <w:rPr>
          <w:rFonts w:ascii="VIC" w:eastAsia="Times New Roman" w:hAnsi="VIC" w:cs="Calibri"/>
          <w:sz w:val="20"/>
          <w:szCs w:val="20"/>
          <w:lang w:eastAsia="en-AU"/>
        </w:rPr>
        <w:t xml:space="preserve">Provide a minimum of 2 Victorian based Design Reports authored by the </w:t>
      </w:r>
      <w:r w:rsidR="008857B9">
        <w:rPr>
          <w:rFonts w:ascii="VIC" w:eastAsia="Times New Roman" w:hAnsi="VIC" w:cs="Calibri"/>
          <w:sz w:val="20"/>
          <w:szCs w:val="20"/>
          <w:lang w:eastAsia="en-AU"/>
        </w:rPr>
        <w:t>nominated employee</w:t>
      </w:r>
      <w:r w:rsidRPr="00A97FE7">
        <w:rPr>
          <w:rFonts w:ascii="VIC" w:eastAsia="Times New Roman" w:hAnsi="VIC" w:cs="Calibri"/>
          <w:sz w:val="20"/>
          <w:szCs w:val="20"/>
          <w:lang w:eastAsia="en-AU"/>
        </w:rPr>
        <w:t xml:space="preserve"> </w:t>
      </w:r>
      <w:r w:rsidR="00D10259">
        <w:rPr>
          <w:rFonts w:ascii="VIC" w:eastAsia="Times New Roman" w:hAnsi="VIC" w:cs="Calibri"/>
          <w:sz w:val="20"/>
          <w:szCs w:val="20"/>
          <w:lang w:eastAsia="en-AU"/>
        </w:rPr>
        <w:t xml:space="preserve">within the last 3 years and </w:t>
      </w:r>
      <w:r w:rsidRPr="00A97FE7">
        <w:rPr>
          <w:rFonts w:ascii="VIC" w:eastAsia="Times New Roman" w:hAnsi="VIC" w:cs="Calibri"/>
          <w:sz w:val="20"/>
          <w:szCs w:val="20"/>
          <w:lang w:eastAsia="en-AU"/>
        </w:rPr>
        <w:t xml:space="preserve">include the supporting documents. </w:t>
      </w:r>
    </w:p>
    <w:p w14:paraId="424F5D2F" w14:textId="77777777" w:rsidR="002E5E63" w:rsidRDefault="002E5E63" w:rsidP="002E5E63">
      <w:pPr>
        <w:rPr>
          <w:rFonts w:ascii="VIC" w:eastAsia="Times New Roman" w:hAnsi="VIC" w:cs="Calibri"/>
          <w:sz w:val="20"/>
          <w:szCs w:val="20"/>
          <w:lang w:eastAsia="en-AU"/>
        </w:rPr>
      </w:pPr>
    </w:p>
    <w:p w14:paraId="19966AF5" w14:textId="77777777" w:rsidR="002E5E63" w:rsidRDefault="002E5E63" w:rsidP="002E5E63">
      <w:pPr>
        <w:rPr>
          <w:rFonts w:ascii="VIC" w:eastAsia="Times New Roman" w:hAnsi="VIC" w:cs="Calibri"/>
          <w:sz w:val="20"/>
          <w:szCs w:val="20"/>
          <w:lang w:eastAsia="en-AU"/>
        </w:rPr>
      </w:pPr>
    </w:p>
    <w:p w14:paraId="0D54C366" w14:textId="77777777" w:rsidR="002E5E63" w:rsidRDefault="002E5E63" w:rsidP="002E5E63">
      <w:pPr>
        <w:rPr>
          <w:rFonts w:ascii="VIC" w:eastAsia="Times New Roman" w:hAnsi="VIC" w:cs="Calibri"/>
          <w:sz w:val="20"/>
          <w:szCs w:val="20"/>
          <w:lang w:eastAsia="en-AU"/>
        </w:rPr>
      </w:pPr>
    </w:p>
    <w:p w14:paraId="25B06923" w14:textId="77777777" w:rsidR="002E5E63" w:rsidRPr="002E5E63" w:rsidRDefault="002E5E63" w:rsidP="002E5E63">
      <w:pPr>
        <w:rPr>
          <w:rFonts w:ascii="VIC" w:eastAsia="Times New Roman" w:hAnsi="VIC" w:cs="Calibri"/>
          <w:sz w:val="20"/>
          <w:szCs w:val="20"/>
          <w:lang w:eastAsia="en-AU"/>
        </w:rPr>
      </w:pPr>
    </w:p>
    <w:p w14:paraId="0E0F397E" w14:textId="77777777" w:rsidR="00C528BD" w:rsidRDefault="00A97FE7" w:rsidP="00C528BD">
      <w:pPr>
        <w:pStyle w:val="ListParagraph"/>
        <w:numPr>
          <w:ilvl w:val="0"/>
          <w:numId w:val="22"/>
        </w:numPr>
        <w:rPr>
          <w:rFonts w:ascii="VIC" w:eastAsia="Times New Roman" w:hAnsi="VIC" w:cs="Calibri"/>
          <w:sz w:val="20"/>
          <w:szCs w:val="20"/>
          <w:lang w:eastAsia="en-AU"/>
        </w:rPr>
      </w:pPr>
      <w:r w:rsidRPr="00A97FE7">
        <w:rPr>
          <w:rFonts w:ascii="VIC" w:eastAsia="Times New Roman" w:hAnsi="VIC" w:cs="Calibri"/>
          <w:sz w:val="20"/>
          <w:szCs w:val="20"/>
          <w:lang w:eastAsia="en-AU"/>
        </w:rPr>
        <w:t xml:space="preserve">Design report should include and/or demonstrate the following elements: </w:t>
      </w:r>
    </w:p>
    <w:p w14:paraId="4BD0A7D2" w14:textId="77777777" w:rsidR="002E5E63" w:rsidRDefault="002E5E63" w:rsidP="002E5E63">
      <w:pPr>
        <w:pStyle w:val="ListParagraph"/>
        <w:rPr>
          <w:rFonts w:ascii="VIC" w:eastAsia="Times New Roman" w:hAnsi="VIC" w:cs="Calibri"/>
          <w:sz w:val="20"/>
          <w:szCs w:val="20"/>
          <w:lang w:eastAsia="en-AU"/>
        </w:rPr>
      </w:pPr>
    </w:p>
    <w:p w14:paraId="35B10585" w14:textId="77777777" w:rsidR="00A7451E" w:rsidRPr="00A7451E" w:rsidRDefault="00A7451E" w:rsidP="00A7451E">
      <w:pPr>
        <w:pStyle w:val="ListParagraph"/>
        <w:numPr>
          <w:ilvl w:val="0"/>
          <w:numId w:val="33"/>
        </w:numPr>
        <w:rPr>
          <w:rFonts w:ascii="VIC" w:hAnsi="VIC"/>
          <w:sz w:val="20"/>
          <w:szCs w:val="20"/>
        </w:rPr>
      </w:pPr>
      <w:r w:rsidRPr="00A7451E">
        <w:rPr>
          <w:rFonts w:ascii="VIC" w:hAnsi="VIC"/>
          <w:sz w:val="20"/>
          <w:szCs w:val="20"/>
        </w:rPr>
        <w:t>Preparation of pavement inspection/investigation scope to identify causes and modes of distress.</w:t>
      </w:r>
    </w:p>
    <w:p w14:paraId="632D812D" w14:textId="77777777" w:rsidR="00A7451E" w:rsidRPr="00A7451E" w:rsidRDefault="00A7451E" w:rsidP="00A7451E">
      <w:pPr>
        <w:pStyle w:val="ListParagraph"/>
        <w:numPr>
          <w:ilvl w:val="0"/>
          <w:numId w:val="33"/>
        </w:numPr>
        <w:rPr>
          <w:rFonts w:ascii="VIC" w:hAnsi="VIC"/>
          <w:sz w:val="20"/>
          <w:szCs w:val="20"/>
        </w:rPr>
      </w:pPr>
      <w:r w:rsidRPr="00A7451E">
        <w:rPr>
          <w:rFonts w:ascii="VIC" w:hAnsi="VIC"/>
          <w:sz w:val="20"/>
          <w:szCs w:val="20"/>
        </w:rPr>
        <w:t>Assessment of pavement composition and subgrade characterisation.</w:t>
      </w:r>
    </w:p>
    <w:p w14:paraId="63C18E96" w14:textId="77777777" w:rsidR="00A7451E" w:rsidRPr="00A7451E" w:rsidRDefault="00A7451E" w:rsidP="00A7451E">
      <w:pPr>
        <w:pStyle w:val="ListParagraph"/>
        <w:numPr>
          <w:ilvl w:val="0"/>
          <w:numId w:val="33"/>
        </w:numPr>
        <w:rPr>
          <w:rFonts w:ascii="VIC" w:hAnsi="VIC"/>
          <w:sz w:val="20"/>
          <w:szCs w:val="20"/>
        </w:rPr>
      </w:pPr>
      <w:r w:rsidRPr="00A7451E">
        <w:rPr>
          <w:rFonts w:ascii="VIC" w:hAnsi="VIC"/>
          <w:sz w:val="20"/>
          <w:szCs w:val="20"/>
        </w:rPr>
        <w:t>Determination of causes and modes of pavement distress.</w:t>
      </w:r>
    </w:p>
    <w:p w14:paraId="1387F845" w14:textId="77777777" w:rsidR="00A7451E" w:rsidRPr="00A7451E" w:rsidRDefault="00A7451E" w:rsidP="00A7451E">
      <w:pPr>
        <w:pStyle w:val="ListParagraph"/>
        <w:numPr>
          <w:ilvl w:val="0"/>
          <w:numId w:val="33"/>
        </w:numPr>
        <w:rPr>
          <w:rFonts w:ascii="VIC" w:hAnsi="VIC"/>
          <w:sz w:val="20"/>
          <w:szCs w:val="20"/>
        </w:rPr>
      </w:pPr>
      <w:r w:rsidRPr="00A7451E">
        <w:rPr>
          <w:rFonts w:ascii="VIC" w:hAnsi="VIC"/>
          <w:sz w:val="20"/>
          <w:szCs w:val="20"/>
        </w:rPr>
        <w:t>Analysis of functional and structural (deflection) condition data.</w:t>
      </w:r>
    </w:p>
    <w:p w14:paraId="624C387F" w14:textId="77777777" w:rsidR="00A7451E" w:rsidRPr="00A7451E" w:rsidRDefault="00A7451E" w:rsidP="00A7451E">
      <w:pPr>
        <w:pStyle w:val="ListParagraph"/>
        <w:numPr>
          <w:ilvl w:val="0"/>
          <w:numId w:val="33"/>
        </w:numPr>
        <w:rPr>
          <w:rFonts w:ascii="VIC" w:hAnsi="VIC"/>
          <w:sz w:val="20"/>
          <w:szCs w:val="20"/>
        </w:rPr>
      </w:pPr>
      <w:r w:rsidRPr="00A7451E">
        <w:rPr>
          <w:rFonts w:ascii="VIC" w:hAnsi="VIC"/>
          <w:sz w:val="20"/>
          <w:szCs w:val="20"/>
        </w:rPr>
        <w:t>Selection of appropriate rehabilitation treatment options.</w:t>
      </w:r>
    </w:p>
    <w:p w14:paraId="21203A47" w14:textId="77777777" w:rsidR="00A7451E" w:rsidRPr="00A7451E" w:rsidRDefault="00A7451E" w:rsidP="00A7451E">
      <w:pPr>
        <w:pStyle w:val="ListParagraph"/>
        <w:numPr>
          <w:ilvl w:val="0"/>
          <w:numId w:val="33"/>
        </w:numPr>
        <w:rPr>
          <w:rFonts w:ascii="VIC" w:hAnsi="VIC"/>
          <w:sz w:val="20"/>
          <w:szCs w:val="20"/>
        </w:rPr>
      </w:pPr>
      <w:r w:rsidRPr="00A7451E">
        <w:rPr>
          <w:rFonts w:ascii="VIC" w:hAnsi="VIC"/>
          <w:sz w:val="20"/>
          <w:szCs w:val="20"/>
        </w:rPr>
        <w:t xml:space="preserve">Design of structural rehabilitation treatments including granular </w:t>
      </w:r>
      <w:proofErr w:type="spellStart"/>
      <w:r w:rsidRPr="00A7451E">
        <w:rPr>
          <w:rFonts w:ascii="VIC" w:hAnsi="VIC"/>
          <w:sz w:val="20"/>
          <w:szCs w:val="20"/>
        </w:rPr>
        <w:t>resheet</w:t>
      </w:r>
      <w:proofErr w:type="spellEnd"/>
      <w:r w:rsidRPr="00A7451E">
        <w:rPr>
          <w:rFonts w:ascii="VIC" w:hAnsi="VIC"/>
          <w:sz w:val="20"/>
          <w:szCs w:val="20"/>
        </w:rPr>
        <w:t>, granular inlay, asphalt overlay/inlay, stabilisation (mechanical, lime, cementitious, bitumen binders, etc), a combination of treatments.</w:t>
      </w:r>
    </w:p>
    <w:p w14:paraId="6C687CF9" w14:textId="77777777" w:rsidR="00A7451E" w:rsidRPr="00A7451E" w:rsidRDefault="00A7451E" w:rsidP="00A7451E">
      <w:pPr>
        <w:pStyle w:val="ListParagraph"/>
        <w:numPr>
          <w:ilvl w:val="0"/>
          <w:numId w:val="33"/>
        </w:numPr>
        <w:rPr>
          <w:rFonts w:ascii="VIC" w:hAnsi="VIC"/>
          <w:sz w:val="20"/>
          <w:szCs w:val="20"/>
        </w:rPr>
      </w:pPr>
      <w:r w:rsidRPr="00A7451E">
        <w:rPr>
          <w:rFonts w:ascii="VIC" w:hAnsi="VIC"/>
          <w:sz w:val="20"/>
          <w:szCs w:val="20"/>
        </w:rPr>
        <w:t>Design of functional treatments.</w:t>
      </w:r>
    </w:p>
    <w:p w14:paraId="7F8F4BB9" w14:textId="77777777" w:rsidR="00A7451E" w:rsidRPr="00A7451E" w:rsidRDefault="00A7451E" w:rsidP="00A7451E">
      <w:pPr>
        <w:pStyle w:val="ListParagraph"/>
        <w:numPr>
          <w:ilvl w:val="0"/>
          <w:numId w:val="33"/>
        </w:numPr>
        <w:rPr>
          <w:rFonts w:ascii="VIC" w:hAnsi="VIC"/>
          <w:sz w:val="20"/>
          <w:szCs w:val="20"/>
        </w:rPr>
      </w:pPr>
      <w:r w:rsidRPr="00A7451E">
        <w:rPr>
          <w:rFonts w:ascii="VIC" w:hAnsi="VIC"/>
          <w:sz w:val="20"/>
          <w:szCs w:val="20"/>
        </w:rPr>
        <w:t>Treatments to improve drainage.</w:t>
      </w:r>
    </w:p>
    <w:p w14:paraId="3758EE5F" w14:textId="77777777" w:rsidR="00A7451E" w:rsidRPr="00A7451E" w:rsidRDefault="00A7451E" w:rsidP="00A7451E">
      <w:pPr>
        <w:pStyle w:val="ListParagraph"/>
        <w:numPr>
          <w:ilvl w:val="0"/>
          <w:numId w:val="33"/>
        </w:numPr>
        <w:rPr>
          <w:rFonts w:ascii="VIC" w:hAnsi="VIC"/>
          <w:sz w:val="20"/>
          <w:szCs w:val="20"/>
        </w:rPr>
      </w:pPr>
      <w:r w:rsidRPr="00A7451E">
        <w:rPr>
          <w:rFonts w:ascii="VIC" w:hAnsi="VIC"/>
          <w:sz w:val="20"/>
          <w:szCs w:val="20"/>
        </w:rPr>
        <w:t>Utilisation of recycled and existing pavement materials.</w:t>
      </w:r>
    </w:p>
    <w:p w14:paraId="69BD7738" w14:textId="77777777" w:rsidR="00A7451E" w:rsidRPr="00A7451E" w:rsidRDefault="00A7451E" w:rsidP="00A7451E">
      <w:pPr>
        <w:pStyle w:val="ListParagraph"/>
        <w:numPr>
          <w:ilvl w:val="0"/>
          <w:numId w:val="33"/>
        </w:numPr>
        <w:rPr>
          <w:rFonts w:ascii="VIC" w:hAnsi="VIC"/>
          <w:sz w:val="20"/>
          <w:szCs w:val="20"/>
        </w:rPr>
      </w:pPr>
      <w:r w:rsidRPr="00A7451E">
        <w:rPr>
          <w:rFonts w:ascii="VIC" w:hAnsi="VIC"/>
          <w:sz w:val="20"/>
          <w:szCs w:val="20"/>
        </w:rPr>
        <w:t>Selection of appropriate surfacing type.</w:t>
      </w:r>
    </w:p>
    <w:p w14:paraId="24938ED7" w14:textId="77777777" w:rsidR="00A7451E" w:rsidRPr="00A7451E" w:rsidRDefault="00A7451E" w:rsidP="00A7451E">
      <w:pPr>
        <w:pStyle w:val="ListParagraph"/>
        <w:numPr>
          <w:ilvl w:val="0"/>
          <w:numId w:val="33"/>
        </w:numPr>
        <w:rPr>
          <w:rFonts w:ascii="VIC" w:hAnsi="VIC"/>
          <w:sz w:val="20"/>
          <w:szCs w:val="20"/>
        </w:rPr>
      </w:pPr>
      <w:r w:rsidRPr="00A7451E">
        <w:rPr>
          <w:rFonts w:ascii="VIC" w:hAnsi="VIC"/>
          <w:sz w:val="20"/>
          <w:szCs w:val="20"/>
        </w:rPr>
        <w:t>Understanding of relevant sections of the DTP Standard Specification for Roadworks and Bridgeworks that influence pavement design.</w:t>
      </w:r>
    </w:p>
    <w:p w14:paraId="18B35060" w14:textId="047929DE" w:rsidR="002E5E63" w:rsidRDefault="00A7451E" w:rsidP="002E5E63">
      <w:pPr>
        <w:pStyle w:val="ListParagraph"/>
        <w:numPr>
          <w:ilvl w:val="0"/>
          <w:numId w:val="33"/>
        </w:numPr>
        <w:rPr>
          <w:rFonts w:ascii="VIC" w:hAnsi="VIC"/>
          <w:sz w:val="20"/>
          <w:szCs w:val="20"/>
        </w:rPr>
      </w:pPr>
      <w:r w:rsidRPr="00A7451E">
        <w:rPr>
          <w:rFonts w:ascii="VIC" w:hAnsi="VIC"/>
          <w:sz w:val="20"/>
          <w:szCs w:val="20"/>
        </w:rPr>
        <w:t>Whole of Life costing analysis of different pavement rehabilitation design option</w:t>
      </w:r>
    </w:p>
    <w:p w14:paraId="5BAFFE26" w14:textId="77777777" w:rsidR="002E5E63" w:rsidRDefault="002E5E63" w:rsidP="002E5E63">
      <w:pPr>
        <w:pStyle w:val="ListParagraph"/>
        <w:ind w:left="1440"/>
        <w:rPr>
          <w:rFonts w:ascii="VIC" w:hAnsi="VIC"/>
          <w:sz w:val="20"/>
          <w:szCs w:val="20"/>
        </w:rPr>
      </w:pPr>
    </w:p>
    <w:p w14:paraId="6C5B2E9B" w14:textId="77777777" w:rsidR="00022774" w:rsidRPr="00BE13E0" w:rsidRDefault="00022774" w:rsidP="00022774">
      <w:pPr>
        <w:pStyle w:val="ListParagraph"/>
        <w:numPr>
          <w:ilvl w:val="0"/>
          <w:numId w:val="37"/>
        </w:numPr>
        <w:rPr>
          <w:rFonts w:ascii="VIC" w:eastAsia="Times New Roman" w:hAnsi="VIC" w:cs="Calibri"/>
          <w:sz w:val="20"/>
          <w:szCs w:val="20"/>
          <w:lang w:eastAsia="en-AU"/>
        </w:rPr>
      </w:pPr>
      <w:r w:rsidRPr="00BE13E0">
        <w:rPr>
          <w:rFonts w:ascii="VIC" w:eastAsia="Times New Roman" w:hAnsi="VIC" w:cs="Calibri"/>
          <w:sz w:val="20"/>
          <w:szCs w:val="20"/>
          <w:lang w:eastAsia="en-AU"/>
        </w:rPr>
        <w:t>The applicant may be requested to attend a meeting with DTP to further discuss their application</w:t>
      </w:r>
    </w:p>
    <w:p w14:paraId="157097D9" w14:textId="77777777" w:rsidR="00022774" w:rsidRPr="002E5E63" w:rsidRDefault="00022774" w:rsidP="002E5E63">
      <w:pPr>
        <w:pStyle w:val="ListParagraph"/>
        <w:ind w:left="1440"/>
        <w:rPr>
          <w:rFonts w:ascii="VIC" w:hAnsi="VIC"/>
          <w:sz w:val="20"/>
          <w:szCs w:val="20"/>
        </w:rPr>
      </w:pPr>
    </w:p>
    <w:p w14:paraId="1B7C44BF" w14:textId="4F234FA5" w:rsidR="002E5E63" w:rsidRPr="00216DEB" w:rsidRDefault="002E5E63" w:rsidP="002E5E63">
      <w:pPr>
        <w:pStyle w:val="Heading2"/>
        <w:rPr>
          <w:rFonts w:ascii="VIC" w:hAnsi="VIC"/>
        </w:rPr>
      </w:pPr>
      <w:bookmarkStart w:id="1" w:name="_Hlk199708325"/>
      <w:r w:rsidRPr="00216DEB">
        <w:rPr>
          <w:rFonts w:ascii="VIC" w:hAnsi="VIC"/>
        </w:rPr>
        <w:t>Spreadsheet</w:t>
      </w:r>
    </w:p>
    <w:p w14:paraId="0966012C" w14:textId="77777777" w:rsidR="002E5E63" w:rsidRPr="00F40282" w:rsidRDefault="002E5E63" w:rsidP="002E5E63">
      <w:pPr>
        <w:rPr>
          <w:rFonts w:ascii="VIC" w:hAnsi="VIC"/>
        </w:rPr>
      </w:pPr>
      <w:r w:rsidRPr="00F40282">
        <w:rPr>
          <w:rFonts w:ascii="VIC" w:hAnsi="VIC"/>
        </w:rPr>
        <w:t xml:space="preserve">Please complete the Part B Spreadsheet linked below. </w:t>
      </w:r>
    </w:p>
    <w:bookmarkEnd w:id="1"/>
    <w:p w14:paraId="1F4416AC" w14:textId="096AECB3" w:rsidR="00BB74C0" w:rsidRDefault="00BB74C0" w:rsidP="00A7451E">
      <w:pPr>
        <w:rPr>
          <w:rFonts w:ascii="VIC" w:hAnsi="VIC"/>
          <w:b/>
        </w:rPr>
      </w:pPr>
    </w:p>
    <w:p w14:paraId="6D016E2D" w14:textId="17E7033B" w:rsidR="00BB74C0" w:rsidRPr="008B16AF" w:rsidRDefault="008B16AF" w:rsidP="00A7451E">
      <w:pPr>
        <w:rPr>
          <w:rFonts w:ascii="VIC" w:hAnsi="VIC"/>
          <w:b/>
        </w:rPr>
      </w:pPr>
      <w:r>
        <w:rPr>
          <w:rFonts w:ascii="VIC" w:hAnsi="VIC"/>
          <w:b/>
        </w:rPr>
        <w:object w:dxaOrig="1517" w:dyaOrig="985" w14:anchorId="1473B8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75.6pt;height:49.2pt" o:ole="">
            <v:imagedata r:id="rId11" o:title=""/>
          </v:shape>
          <o:OLEObject Type="Embed" ProgID="Excel.Sheet.12" ShapeID="_x0000_i1028" DrawAspect="Icon" ObjectID="_1820152486" r:id="rId12"/>
        </w:object>
      </w:r>
    </w:p>
    <w:sectPr w:rsidR="00BB74C0" w:rsidRPr="008B16AF" w:rsidSect="00CE3E90">
      <w:headerReference w:type="default" r:id="rId13"/>
      <w:footerReference w:type="default" r:id="rId14"/>
      <w:pgSz w:w="11908" w:h="16833" w:code="9"/>
      <w:pgMar w:top="1134" w:right="851" w:bottom="851" w:left="964" w:header="680" w:footer="431" w:gutter="0"/>
      <w:paperSrc w:first="15" w:other="15"/>
      <w:pgNumType w:start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A4D14" w14:textId="77777777" w:rsidR="00564E0D" w:rsidRDefault="00564E0D" w:rsidP="00EF050E">
      <w:pPr>
        <w:spacing w:after="0" w:line="240" w:lineRule="auto"/>
      </w:pPr>
      <w:r>
        <w:separator/>
      </w:r>
    </w:p>
  </w:endnote>
  <w:endnote w:type="continuationSeparator" w:id="0">
    <w:p w14:paraId="68B0F29A" w14:textId="77777777" w:rsidR="00564E0D" w:rsidRDefault="00564E0D" w:rsidP="00EF0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C">
    <w:altName w:val="Calibri"/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IC Light">
    <w:altName w:val="Calibri"/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12630087"/>
      <w:docPartObj>
        <w:docPartGallery w:val="Page Numbers (Bottom of Page)"/>
        <w:docPartUnique/>
      </w:docPartObj>
    </w:sdtPr>
    <w:sdtEndPr>
      <w:rPr>
        <w:rFonts w:ascii="VIC" w:hAnsi="VIC"/>
        <w:noProof/>
        <w:sz w:val="16"/>
        <w:szCs w:val="16"/>
      </w:rPr>
    </w:sdtEndPr>
    <w:sdtContent>
      <w:p w14:paraId="245D05A1" w14:textId="51915C74" w:rsidR="00CE3E90" w:rsidRPr="00874B97" w:rsidRDefault="00CE3E90">
        <w:pPr>
          <w:pStyle w:val="Footer"/>
          <w:jc w:val="right"/>
          <w:rPr>
            <w:rFonts w:ascii="VIC" w:hAnsi="VIC"/>
            <w:sz w:val="16"/>
            <w:szCs w:val="16"/>
          </w:rPr>
        </w:pPr>
        <w:r w:rsidRPr="00874B97">
          <w:rPr>
            <w:rFonts w:ascii="VIC" w:hAnsi="VIC"/>
            <w:sz w:val="16"/>
            <w:szCs w:val="16"/>
          </w:rPr>
          <w:fldChar w:fldCharType="begin"/>
        </w:r>
        <w:r w:rsidRPr="00874B97">
          <w:rPr>
            <w:rFonts w:ascii="VIC" w:hAnsi="VIC"/>
            <w:sz w:val="16"/>
            <w:szCs w:val="16"/>
          </w:rPr>
          <w:instrText xml:space="preserve"> PAGE   \* MERGEFORMAT </w:instrText>
        </w:r>
        <w:r w:rsidRPr="00874B97">
          <w:rPr>
            <w:rFonts w:ascii="VIC" w:hAnsi="VIC"/>
            <w:sz w:val="16"/>
            <w:szCs w:val="16"/>
          </w:rPr>
          <w:fldChar w:fldCharType="separate"/>
        </w:r>
        <w:r w:rsidRPr="00874B97">
          <w:rPr>
            <w:rFonts w:ascii="VIC" w:hAnsi="VIC"/>
            <w:noProof/>
            <w:sz w:val="16"/>
            <w:szCs w:val="16"/>
          </w:rPr>
          <w:t>2</w:t>
        </w:r>
        <w:r w:rsidRPr="00874B97">
          <w:rPr>
            <w:rFonts w:ascii="VIC" w:hAnsi="VIC"/>
            <w:noProof/>
            <w:sz w:val="16"/>
            <w:szCs w:val="16"/>
          </w:rPr>
          <w:fldChar w:fldCharType="end"/>
        </w:r>
      </w:p>
    </w:sdtContent>
  </w:sdt>
  <w:p w14:paraId="03C345D7" w14:textId="77777777" w:rsidR="00CE3E90" w:rsidRDefault="00CE3E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5785C5" w14:textId="77777777" w:rsidR="00564E0D" w:rsidRDefault="00564E0D" w:rsidP="00EF050E">
      <w:pPr>
        <w:spacing w:after="0" w:line="240" w:lineRule="auto"/>
      </w:pPr>
      <w:r>
        <w:separator/>
      </w:r>
    </w:p>
  </w:footnote>
  <w:footnote w:type="continuationSeparator" w:id="0">
    <w:p w14:paraId="0F64E973" w14:textId="77777777" w:rsidR="00564E0D" w:rsidRDefault="00564E0D" w:rsidP="00EF05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51329" w14:textId="4DC0A7FA" w:rsidR="00EF050E" w:rsidRDefault="00EF050E" w:rsidP="00EF050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876EBA9" wp14:editId="653BA5A2">
              <wp:simplePos x="0" y="0"/>
              <wp:positionH relativeFrom="rightMargin">
                <wp:posOffset>0</wp:posOffset>
              </wp:positionH>
              <wp:positionV relativeFrom="page">
                <wp:posOffset>892810</wp:posOffset>
              </wp:positionV>
              <wp:extent cx="15120000" cy="0"/>
              <wp:effectExtent l="0" t="19050" r="43815" b="38100"/>
              <wp:wrapNone/>
              <wp:docPr id="1526784329" name="Straight Connector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120000" cy="0"/>
                      </a:xfrm>
                      <a:prstGeom prst="line">
                        <a:avLst/>
                      </a:prstGeom>
                      <a:noFill/>
                      <a:ln w="57150" cap="flat" cmpd="sng" algn="ctr">
                        <a:solidFill>
                          <a:sysClr val="window" lastClr="FFFFFF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F2F5201" id="Straight Connector 2" o:spid="_x0000_s1026" alt="&quot;&quot;" style="position:absolute;z-index:251661312;visibility:visible;mso-wrap-style:square;mso-width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width-relative:margin" from="0,70.3pt" to="1190.55pt,7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" strokecolor="window" strokeweight="4.5pt">
              <v:stroke joinstyle="miter"/>
              <w10:wrap anchorx="margin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C4E1FA1" wp14:editId="1C202CEC">
              <wp:simplePos x="0" y="0"/>
              <wp:positionH relativeFrom="margin">
                <wp:posOffset>0</wp:posOffset>
              </wp:positionH>
              <wp:positionV relativeFrom="page">
                <wp:posOffset>893780</wp:posOffset>
              </wp:positionV>
              <wp:extent cx="15119985" cy="0"/>
              <wp:effectExtent l="0" t="0" r="0" b="0"/>
              <wp:wrapNone/>
              <wp:docPr id="995513680" name="Straight Connector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119985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chemeClr val="bg2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D7C5489" id="Straight Connector 2" o:spid="_x0000_s1026" alt="&quot;&quot;" style="position:absolute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width-relative:margin" from="0,70.4pt" to="1190.55pt,7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" strokecolor="#e8e8e8 [3214]" strokeweight="1pt">
              <v:stroke joinstyle="miter"/>
              <w10:wrap anchorx="margin" anchory="page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6192" behindDoc="1" locked="0" layoutInCell="1" allowOverlap="1" wp14:anchorId="19680D83" wp14:editId="47DB21C6">
          <wp:simplePos x="0" y="0"/>
          <wp:positionH relativeFrom="rightMargin">
            <wp:posOffset>-1289050</wp:posOffset>
          </wp:positionH>
          <wp:positionV relativeFrom="page">
            <wp:posOffset>0</wp:posOffset>
          </wp:positionV>
          <wp:extent cx="518400" cy="900000"/>
          <wp:effectExtent l="0" t="0" r="0" b="0"/>
          <wp:wrapNone/>
          <wp:docPr id="1914230598" name="Picture 1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3740164" name="Picture 1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84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345468C" w14:textId="491F9FDC" w:rsidR="00EF050E" w:rsidRDefault="00EF050E">
    <w:pPr>
      <w:pStyle w:val="Header"/>
    </w:pPr>
  </w:p>
  <w:p w14:paraId="457FBF82" w14:textId="77777777" w:rsidR="00EF050E" w:rsidRDefault="00EF05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213E5"/>
    <w:multiLevelType w:val="hybridMultilevel"/>
    <w:tmpl w:val="CEDEBB82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952D8"/>
    <w:multiLevelType w:val="hybridMultilevel"/>
    <w:tmpl w:val="770A2F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F07F9"/>
    <w:multiLevelType w:val="hybridMultilevel"/>
    <w:tmpl w:val="0B90054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F808AB"/>
    <w:multiLevelType w:val="hybridMultilevel"/>
    <w:tmpl w:val="9240309C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8D16F9"/>
    <w:multiLevelType w:val="hybridMultilevel"/>
    <w:tmpl w:val="194CDD2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FC2368"/>
    <w:multiLevelType w:val="hybridMultilevel"/>
    <w:tmpl w:val="0C346CB2"/>
    <w:lvl w:ilvl="0" w:tplc="63902644">
      <w:start w:val="8"/>
      <w:numFmt w:val="lowerLetter"/>
      <w:lvlText w:val=".%1"/>
      <w:lvlJc w:val="left"/>
      <w:pPr>
        <w:ind w:left="480" w:hanging="36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4FFE165A">
      <w:start w:val="1"/>
      <w:numFmt w:val="lowerRoman"/>
      <w:lvlText w:val="%2)"/>
      <w:lvlJc w:val="left"/>
      <w:pPr>
        <w:ind w:left="316" w:hanging="168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0"/>
        <w:szCs w:val="20"/>
        <w:lang w:val="en-US" w:eastAsia="en-US" w:bidi="ar-SA"/>
      </w:rPr>
    </w:lvl>
    <w:lvl w:ilvl="2" w:tplc="CD5A8BFC">
      <w:numFmt w:val="bullet"/>
      <w:lvlText w:val="-"/>
      <w:lvlJc w:val="left"/>
      <w:pPr>
        <w:ind w:left="480" w:hanging="365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5"/>
        <w:sz w:val="20"/>
        <w:szCs w:val="20"/>
        <w:lang w:val="en-US" w:eastAsia="en-US" w:bidi="ar-SA"/>
      </w:rPr>
    </w:lvl>
    <w:lvl w:ilvl="3" w:tplc="A3B261E2">
      <w:numFmt w:val="bullet"/>
      <w:lvlText w:val="•"/>
      <w:lvlJc w:val="left"/>
      <w:pPr>
        <w:ind w:left="2103" w:hanging="365"/>
      </w:pPr>
      <w:rPr>
        <w:rFonts w:hint="default"/>
        <w:lang w:val="en-US" w:eastAsia="en-US" w:bidi="ar-SA"/>
      </w:rPr>
    </w:lvl>
    <w:lvl w:ilvl="4" w:tplc="A7FC178E">
      <w:numFmt w:val="bullet"/>
      <w:lvlText w:val="•"/>
      <w:lvlJc w:val="left"/>
      <w:pPr>
        <w:ind w:left="2915" w:hanging="365"/>
      </w:pPr>
      <w:rPr>
        <w:rFonts w:hint="default"/>
        <w:lang w:val="en-US" w:eastAsia="en-US" w:bidi="ar-SA"/>
      </w:rPr>
    </w:lvl>
    <w:lvl w:ilvl="5" w:tplc="15D4C62E">
      <w:numFmt w:val="bullet"/>
      <w:lvlText w:val="•"/>
      <w:lvlJc w:val="left"/>
      <w:pPr>
        <w:ind w:left="3726" w:hanging="365"/>
      </w:pPr>
      <w:rPr>
        <w:rFonts w:hint="default"/>
        <w:lang w:val="en-US" w:eastAsia="en-US" w:bidi="ar-SA"/>
      </w:rPr>
    </w:lvl>
    <w:lvl w:ilvl="6" w:tplc="4E06D5C8">
      <w:numFmt w:val="bullet"/>
      <w:lvlText w:val="•"/>
      <w:lvlJc w:val="left"/>
      <w:pPr>
        <w:ind w:left="4538" w:hanging="365"/>
      </w:pPr>
      <w:rPr>
        <w:rFonts w:hint="default"/>
        <w:lang w:val="en-US" w:eastAsia="en-US" w:bidi="ar-SA"/>
      </w:rPr>
    </w:lvl>
    <w:lvl w:ilvl="7" w:tplc="FBB04446">
      <w:numFmt w:val="bullet"/>
      <w:lvlText w:val="•"/>
      <w:lvlJc w:val="left"/>
      <w:pPr>
        <w:ind w:left="5350" w:hanging="365"/>
      </w:pPr>
      <w:rPr>
        <w:rFonts w:hint="default"/>
        <w:lang w:val="en-US" w:eastAsia="en-US" w:bidi="ar-SA"/>
      </w:rPr>
    </w:lvl>
    <w:lvl w:ilvl="8" w:tplc="8DEAB508">
      <w:numFmt w:val="bullet"/>
      <w:lvlText w:val="•"/>
      <w:lvlJc w:val="left"/>
      <w:pPr>
        <w:ind w:left="6161" w:hanging="365"/>
      </w:pPr>
      <w:rPr>
        <w:rFonts w:hint="default"/>
        <w:lang w:val="en-US" w:eastAsia="en-US" w:bidi="ar-SA"/>
      </w:rPr>
    </w:lvl>
  </w:abstractNum>
  <w:abstractNum w:abstractNumId="6" w15:restartNumberingAfterBreak="0">
    <w:nsid w:val="1D906729"/>
    <w:multiLevelType w:val="hybridMultilevel"/>
    <w:tmpl w:val="21482AE8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C96180"/>
    <w:multiLevelType w:val="hybridMultilevel"/>
    <w:tmpl w:val="31FC1456"/>
    <w:lvl w:ilvl="0" w:tplc="AA5C3534">
      <w:start w:val="1"/>
      <w:numFmt w:val="decimal"/>
      <w:lvlText w:val="%1)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F64FED"/>
    <w:multiLevelType w:val="singleLevel"/>
    <w:tmpl w:val="E5A46918"/>
    <w:lvl w:ilvl="0">
      <w:start w:val="1"/>
      <w:numFmt w:val="bullet"/>
      <w:pStyle w:val="Dot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2F70568"/>
    <w:multiLevelType w:val="hybridMultilevel"/>
    <w:tmpl w:val="31FC1456"/>
    <w:lvl w:ilvl="0" w:tplc="AA5C3534">
      <w:start w:val="1"/>
      <w:numFmt w:val="decimal"/>
      <w:lvlText w:val="%1)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B360C1"/>
    <w:multiLevelType w:val="hybridMultilevel"/>
    <w:tmpl w:val="528648E6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DB56B4"/>
    <w:multiLevelType w:val="hybridMultilevel"/>
    <w:tmpl w:val="7B4A3742"/>
    <w:lvl w:ilvl="0" w:tplc="9306B566">
      <w:start w:val="2"/>
      <w:numFmt w:val="bullet"/>
      <w:lvlText w:val="•"/>
      <w:lvlJc w:val="left"/>
      <w:pPr>
        <w:ind w:left="720" w:hanging="360"/>
      </w:pPr>
      <w:rPr>
        <w:rFonts w:ascii="VIC" w:eastAsia="Times New Roman" w:hAnsi="VIC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FE2312"/>
    <w:multiLevelType w:val="hybridMultilevel"/>
    <w:tmpl w:val="3F70181E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6A120A"/>
    <w:multiLevelType w:val="hybridMultilevel"/>
    <w:tmpl w:val="97485162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4025F2"/>
    <w:multiLevelType w:val="hybridMultilevel"/>
    <w:tmpl w:val="BF3CF7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4B582D"/>
    <w:multiLevelType w:val="hybridMultilevel"/>
    <w:tmpl w:val="ED1288EA"/>
    <w:lvl w:ilvl="0" w:tplc="8AEC0880">
      <w:start w:val="1"/>
      <w:numFmt w:val="decimal"/>
      <w:lvlText w:val="%1)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8F68DE"/>
    <w:multiLevelType w:val="hybridMultilevel"/>
    <w:tmpl w:val="92D8F738"/>
    <w:lvl w:ilvl="0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3C3279D9"/>
    <w:multiLevelType w:val="hybridMultilevel"/>
    <w:tmpl w:val="9FC27528"/>
    <w:lvl w:ilvl="0" w:tplc="F1866AAC">
      <w:numFmt w:val="bullet"/>
      <w:lvlText w:val=""/>
      <w:lvlJc w:val="left"/>
      <w:pPr>
        <w:ind w:left="437" w:hanging="31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5"/>
        <w:sz w:val="20"/>
        <w:szCs w:val="20"/>
        <w:lang w:val="en-US" w:eastAsia="en-US" w:bidi="ar-SA"/>
      </w:rPr>
    </w:lvl>
    <w:lvl w:ilvl="1" w:tplc="DAE62298">
      <w:numFmt w:val="bullet"/>
      <w:lvlText w:val=""/>
      <w:lvlJc w:val="left"/>
      <w:pPr>
        <w:ind w:left="120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5"/>
        <w:sz w:val="20"/>
        <w:szCs w:val="20"/>
        <w:lang w:val="en-US" w:eastAsia="en-US" w:bidi="ar-SA"/>
      </w:rPr>
    </w:lvl>
    <w:lvl w:ilvl="2" w:tplc="9094E39E">
      <w:numFmt w:val="bullet"/>
      <w:lvlText w:val="•"/>
      <w:lvlJc w:val="left"/>
      <w:pPr>
        <w:ind w:left="1932" w:hanging="360"/>
      </w:pPr>
      <w:rPr>
        <w:rFonts w:hint="default"/>
        <w:lang w:val="en-US" w:eastAsia="en-US" w:bidi="ar-SA"/>
      </w:rPr>
    </w:lvl>
    <w:lvl w:ilvl="3" w:tplc="B802C276">
      <w:numFmt w:val="bullet"/>
      <w:lvlText w:val="•"/>
      <w:lvlJc w:val="left"/>
      <w:pPr>
        <w:ind w:left="2664" w:hanging="360"/>
      </w:pPr>
      <w:rPr>
        <w:rFonts w:hint="default"/>
        <w:lang w:val="en-US" w:eastAsia="en-US" w:bidi="ar-SA"/>
      </w:rPr>
    </w:lvl>
    <w:lvl w:ilvl="4" w:tplc="B2E21638">
      <w:numFmt w:val="bullet"/>
      <w:lvlText w:val="•"/>
      <w:lvlJc w:val="left"/>
      <w:pPr>
        <w:ind w:left="3396" w:hanging="360"/>
      </w:pPr>
      <w:rPr>
        <w:rFonts w:hint="default"/>
        <w:lang w:val="en-US" w:eastAsia="en-US" w:bidi="ar-SA"/>
      </w:rPr>
    </w:lvl>
    <w:lvl w:ilvl="5" w:tplc="9F840560">
      <w:numFmt w:val="bullet"/>
      <w:lvlText w:val="•"/>
      <w:lvlJc w:val="left"/>
      <w:pPr>
        <w:ind w:left="4128" w:hanging="360"/>
      </w:pPr>
      <w:rPr>
        <w:rFonts w:hint="default"/>
        <w:lang w:val="en-US" w:eastAsia="en-US" w:bidi="ar-SA"/>
      </w:rPr>
    </w:lvl>
    <w:lvl w:ilvl="6" w:tplc="776A8BB8">
      <w:numFmt w:val="bullet"/>
      <w:lvlText w:val="•"/>
      <w:lvlJc w:val="left"/>
      <w:pPr>
        <w:ind w:left="4861" w:hanging="360"/>
      </w:pPr>
      <w:rPr>
        <w:rFonts w:hint="default"/>
        <w:lang w:val="en-US" w:eastAsia="en-US" w:bidi="ar-SA"/>
      </w:rPr>
    </w:lvl>
    <w:lvl w:ilvl="7" w:tplc="BC103408">
      <w:numFmt w:val="bullet"/>
      <w:lvlText w:val="•"/>
      <w:lvlJc w:val="left"/>
      <w:pPr>
        <w:ind w:left="5593" w:hanging="360"/>
      </w:pPr>
      <w:rPr>
        <w:rFonts w:hint="default"/>
        <w:lang w:val="en-US" w:eastAsia="en-US" w:bidi="ar-SA"/>
      </w:rPr>
    </w:lvl>
    <w:lvl w:ilvl="8" w:tplc="81563E54">
      <w:numFmt w:val="bullet"/>
      <w:lvlText w:val="•"/>
      <w:lvlJc w:val="left"/>
      <w:pPr>
        <w:ind w:left="6325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3E4A6374"/>
    <w:multiLevelType w:val="hybridMultilevel"/>
    <w:tmpl w:val="5F628ED4"/>
    <w:lvl w:ilvl="0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25A319C"/>
    <w:multiLevelType w:val="hybridMultilevel"/>
    <w:tmpl w:val="BAA28B08"/>
    <w:lvl w:ilvl="0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3ED2EDD"/>
    <w:multiLevelType w:val="hybridMultilevel"/>
    <w:tmpl w:val="31FC1456"/>
    <w:lvl w:ilvl="0" w:tplc="AA5C3534">
      <w:start w:val="1"/>
      <w:numFmt w:val="decimal"/>
      <w:lvlText w:val="%1)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245268"/>
    <w:multiLevelType w:val="hybridMultilevel"/>
    <w:tmpl w:val="C21ADC30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CB5A32"/>
    <w:multiLevelType w:val="hybridMultilevel"/>
    <w:tmpl w:val="33A6C0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6A20AA"/>
    <w:multiLevelType w:val="hybridMultilevel"/>
    <w:tmpl w:val="658ADA34"/>
    <w:lvl w:ilvl="0" w:tplc="9BE06F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1634F7"/>
    <w:multiLevelType w:val="hybridMultilevel"/>
    <w:tmpl w:val="2EC48E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7E59F9"/>
    <w:multiLevelType w:val="hybridMultilevel"/>
    <w:tmpl w:val="FF8C491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FF0640A"/>
    <w:multiLevelType w:val="hybridMultilevel"/>
    <w:tmpl w:val="5434B25E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076995"/>
    <w:multiLevelType w:val="hybridMultilevel"/>
    <w:tmpl w:val="FC2E3A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AC443B"/>
    <w:multiLevelType w:val="hybridMultilevel"/>
    <w:tmpl w:val="9502E3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732CC9"/>
    <w:multiLevelType w:val="hybridMultilevel"/>
    <w:tmpl w:val="A9D6FBAC"/>
    <w:lvl w:ilvl="0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C307485"/>
    <w:multiLevelType w:val="hybridMultilevel"/>
    <w:tmpl w:val="525E504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63570C"/>
    <w:multiLevelType w:val="hybridMultilevel"/>
    <w:tmpl w:val="9E50FE90"/>
    <w:lvl w:ilvl="0" w:tplc="A434127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32A111F"/>
    <w:multiLevelType w:val="hybridMultilevel"/>
    <w:tmpl w:val="F828DA4A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E752E6"/>
    <w:multiLevelType w:val="hybridMultilevel"/>
    <w:tmpl w:val="0590C4A6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4A496F"/>
    <w:multiLevelType w:val="hybridMultilevel"/>
    <w:tmpl w:val="BDDADC2E"/>
    <w:lvl w:ilvl="0" w:tplc="77AA1476">
      <w:start w:val="1"/>
      <w:numFmt w:val="lowerRoman"/>
      <w:lvlText w:val="%1)"/>
      <w:lvlJc w:val="left"/>
      <w:pPr>
        <w:ind w:left="317" w:hanging="168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0"/>
        <w:szCs w:val="20"/>
        <w:lang w:val="en-US" w:eastAsia="en-US" w:bidi="ar-SA"/>
      </w:rPr>
    </w:lvl>
    <w:lvl w:ilvl="1" w:tplc="4990ABD0">
      <w:numFmt w:val="bullet"/>
      <w:lvlText w:val="-"/>
      <w:lvlJc w:val="left"/>
      <w:pPr>
        <w:ind w:left="513" w:hanging="327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5"/>
        <w:sz w:val="20"/>
        <w:szCs w:val="20"/>
        <w:lang w:val="en-US" w:eastAsia="en-US" w:bidi="ar-SA"/>
      </w:rPr>
    </w:lvl>
    <w:lvl w:ilvl="2" w:tplc="F8161348">
      <w:numFmt w:val="bullet"/>
      <w:lvlText w:val="•"/>
      <w:lvlJc w:val="left"/>
      <w:pPr>
        <w:ind w:left="1327" w:hanging="327"/>
      </w:pPr>
      <w:rPr>
        <w:rFonts w:hint="default"/>
        <w:lang w:val="en-US" w:eastAsia="en-US" w:bidi="ar-SA"/>
      </w:rPr>
    </w:lvl>
    <w:lvl w:ilvl="3" w:tplc="2FECFA62">
      <w:numFmt w:val="bullet"/>
      <w:lvlText w:val="•"/>
      <w:lvlJc w:val="left"/>
      <w:pPr>
        <w:ind w:left="2134" w:hanging="327"/>
      </w:pPr>
      <w:rPr>
        <w:rFonts w:hint="default"/>
        <w:lang w:val="en-US" w:eastAsia="en-US" w:bidi="ar-SA"/>
      </w:rPr>
    </w:lvl>
    <w:lvl w:ilvl="4" w:tplc="2AD82B3E">
      <w:numFmt w:val="bullet"/>
      <w:lvlText w:val="•"/>
      <w:lvlJc w:val="left"/>
      <w:pPr>
        <w:ind w:left="2941" w:hanging="327"/>
      </w:pPr>
      <w:rPr>
        <w:rFonts w:hint="default"/>
        <w:lang w:val="en-US" w:eastAsia="en-US" w:bidi="ar-SA"/>
      </w:rPr>
    </w:lvl>
    <w:lvl w:ilvl="5" w:tplc="6B867BBA">
      <w:numFmt w:val="bullet"/>
      <w:lvlText w:val="•"/>
      <w:lvlJc w:val="left"/>
      <w:pPr>
        <w:ind w:left="3748" w:hanging="327"/>
      </w:pPr>
      <w:rPr>
        <w:rFonts w:hint="default"/>
        <w:lang w:val="en-US" w:eastAsia="en-US" w:bidi="ar-SA"/>
      </w:rPr>
    </w:lvl>
    <w:lvl w:ilvl="6" w:tplc="05E0B98C">
      <w:numFmt w:val="bullet"/>
      <w:lvlText w:val="•"/>
      <w:lvlJc w:val="left"/>
      <w:pPr>
        <w:ind w:left="4556" w:hanging="327"/>
      </w:pPr>
      <w:rPr>
        <w:rFonts w:hint="default"/>
        <w:lang w:val="en-US" w:eastAsia="en-US" w:bidi="ar-SA"/>
      </w:rPr>
    </w:lvl>
    <w:lvl w:ilvl="7" w:tplc="DFB26AF4">
      <w:numFmt w:val="bullet"/>
      <w:lvlText w:val="•"/>
      <w:lvlJc w:val="left"/>
      <w:pPr>
        <w:ind w:left="5363" w:hanging="327"/>
      </w:pPr>
      <w:rPr>
        <w:rFonts w:hint="default"/>
        <w:lang w:val="en-US" w:eastAsia="en-US" w:bidi="ar-SA"/>
      </w:rPr>
    </w:lvl>
    <w:lvl w:ilvl="8" w:tplc="8BAEFF12">
      <w:numFmt w:val="bullet"/>
      <w:lvlText w:val="•"/>
      <w:lvlJc w:val="left"/>
      <w:pPr>
        <w:ind w:left="6170" w:hanging="327"/>
      </w:pPr>
      <w:rPr>
        <w:rFonts w:hint="default"/>
        <w:lang w:val="en-US" w:eastAsia="en-US" w:bidi="ar-SA"/>
      </w:rPr>
    </w:lvl>
  </w:abstractNum>
  <w:abstractNum w:abstractNumId="35" w15:restartNumberingAfterBreak="0">
    <w:nsid w:val="73BC4AE8"/>
    <w:multiLevelType w:val="hybridMultilevel"/>
    <w:tmpl w:val="D794BFE2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55C13C5"/>
    <w:multiLevelType w:val="singleLevel"/>
    <w:tmpl w:val="91C0DC88"/>
    <w:lvl w:ilvl="0">
      <w:numFmt w:val="bullet"/>
      <w:pStyle w:val="Dash"/>
      <w:lvlText w:val="-"/>
      <w:lvlJc w:val="left"/>
      <w:pPr>
        <w:tabs>
          <w:tab w:val="num" w:pos="717"/>
        </w:tabs>
        <w:ind w:left="714" w:hanging="357"/>
      </w:pPr>
      <w:rPr>
        <w:rFonts w:ascii="Symbol" w:hAnsi="Symbol" w:hint="default"/>
        <w:sz w:val="24"/>
      </w:rPr>
    </w:lvl>
  </w:abstractNum>
  <w:num w:numId="1" w16cid:durableId="1944342648">
    <w:abstractNumId w:val="36"/>
  </w:num>
  <w:num w:numId="2" w16cid:durableId="365838606">
    <w:abstractNumId w:val="8"/>
  </w:num>
  <w:num w:numId="3" w16cid:durableId="2112700271">
    <w:abstractNumId w:val="30"/>
  </w:num>
  <w:num w:numId="4" w16cid:durableId="2144077539">
    <w:abstractNumId w:val="33"/>
  </w:num>
  <w:num w:numId="5" w16cid:durableId="1456680545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128620918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2041347509">
    <w:abstractNumId w:val="35"/>
  </w:num>
  <w:num w:numId="8" w16cid:durableId="136459850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99339884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174648979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3090416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691659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41295674">
    <w:abstractNumId w:val="31"/>
  </w:num>
  <w:num w:numId="14" w16cid:durableId="669718050">
    <w:abstractNumId w:val="27"/>
  </w:num>
  <w:num w:numId="15" w16cid:durableId="775447243">
    <w:abstractNumId w:val="28"/>
  </w:num>
  <w:num w:numId="16" w16cid:durableId="1559173327">
    <w:abstractNumId w:val="5"/>
  </w:num>
  <w:num w:numId="17" w16cid:durableId="285042894">
    <w:abstractNumId w:val="17"/>
  </w:num>
  <w:num w:numId="18" w16cid:durableId="1878852401">
    <w:abstractNumId w:val="7"/>
  </w:num>
  <w:num w:numId="19" w16cid:durableId="957419769">
    <w:abstractNumId w:val="25"/>
  </w:num>
  <w:num w:numId="20" w16cid:durableId="1623879105">
    <w:abstractNumId w:val="32"/>
  </w:num>
  <w:num w:numId="21" w16cid:durableId="1886678136">
    <w:abstractNumId w:val="0"/>
  </w:num>
  <w:num w:numId="22" w16cid:durableId="1806318152">
    <w:abstractNumId w:val="22"/>
  </w:num>
  <w:num w:numId="23" w16cid:durableId="1559779491">
    <w:abstractNumId w:val="18"/>
  </w:num>
  <w:num w:numId="24" w16cid:durableId="708845398">
    <w:abstractNumId w:val="24"/>
  </w:num>
  <w:num w:numId="25" w16cid:durableId="2097818030">
    <w:abstractNumId w:val="14"/>
  </w:num>
  <w:num w:numId="26" w16cid:durableId="948897442">
    <w:abstractNumId w:val="16"/>
  </w:num>
  <w:num w:numId="27" w16cid:durableId="19161265">
    <w:abstractNumId w:val="19"/>
  </w:num>
  <w:num w:numId="28" w16cid:durableId="1163164464">
    <w:abstractNumId w:val="10"/>
  </w:num>
  <w:num w:numId="29" w16cid:durableId="1069158454">
    <w:abstractNumId w:val="3"/>
  </w:num>
  <w:num w:numId="30" w16cid:durableId="727922583">
    <w:abstractNumId w:val="26"/>
  </w:num>
  <w:num w:numId="31" w16cid:durableId="2108039517">
    <w:abstractNumId w:val="12"/>
  </w:num>
  <w:num w:numId="32" w16cid:durableId="644746535">
    <w:abstractNumId w:val="34"/>
  </w:num>
  <w:num w:numId="33" w16cid:durableId="1066294513">
    <w:abstractNumId w:val="29"/>
  </w:num>
  <w:num w:numId="34" w16cid:durableId="1083841058">
    <w:abstractNumId w:val="13"/>
  </w:num>
  <w:num w:numId="35" w16cid:durableId="1915121307">
    <w:abstractNumId w:val="1"/>
  </w:num>
  <w:num w:numId="36" w16cid:durableId="761491786">
    <w:abstractNumId w:val="21"/>
  </w:num>
  <w:num w:numId="37" w16cid:durableId="1506280562">
    <w:abstractNumId w:val="11"/>
  </w:num>
  <w:num w:numId="38" w16cid:durableId="1594363008">
    <w:abstractNumId w:val="2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50E"/>
    <w:rsid w:val="00021F78"/>
    <w:rsid w:val="00022774"/>
    <w:rsid w:val="00065645"/>
    <w:rsid w:val="000A191B"/>
    <w:rsid w:val="00172FD3"/>
    <w:rsid w:val="001A53CE"/>
    <w:rsid w:val="001E02AC"/>
    <w:rsid w:val="002417DC"/>
    <w:rsid w:val="00264541"/>
    <w:rsid w:val="00295B02"/>
    <w:rsid w:val="002B4865"/>
    <w:rsid w:val="002D218F"/>
    <w:rsid w:val="002E3973"/>
    <w:rsid w:val="002E5E63"/>
    <w:rsid w:val="00352DA0"/>
    <w:rsid w:val="00353C16"/>
    <w:rsid w:val="00371A09"/>
    <w:rsid w:val="00397ABE"/>
    <w:rsid w:val="003B3995"/>
    <w:rsid w:val="003C38ED"/>
    <w:rsid w:val="003D0B4A"/>
    <w:rsid w:val="003D2289"/>
    <w:rsid w:val="004A5566"/>
    <w:rsid w:val="004B39F4"/>
    <w:rsid w:val="004C3A02"/>
    <w:rsid w:val="004E2F93"/>
    <w:rsid w:val="0050098A"/>
    <w:rsid w:val="0056449A"/>
    <w:rsid w:val="00564E0D"/>
    <w:rsid w:val="00565B38"/>
    <w:rsid w:val="00595805"/>
    <w:rsid w:val="005D2C6D"/>
    <w:rsid w:val="00614117"/>
    <w:rsid w:val="00634AD0"/>
    <w:rsid w:val="006B61F5"/>
    <w:rsid w:val="006C7E52"/>
    <w:rsid w:val="006D20C6"/>
    <w:rsid w:val="007427AB"/>
    <w:rsid w:val="00746F88"/>
    <w:rsid w:val="00750F3F"/>
    <w:rsid w:val="00782758"/>
    <w:rsid w:val="007A7187"/>
    <w:rsid w:val="007C67D7"/>
    <w:rsid w:val="007F0097"/>
    <w:rsid w:val="00851EEF"/>
    <w:rsid w:val="00873B31"/>
    <w:rsid w:val="00874B97"/>
    <w:rsid w:val="008857B9"/>
    <w:rsid w:val="008A1F26"/>
    <w:rsid w:val="008B16AF"/>
    <w:rsid w:val="008C7A92"/>
    <w:rsid w:val="008F7847"/>
    <w:rsid w:val="009029F9"/>
    <w:rsid w:val="00910E54"/>
    <w:rsid w:val="00941F74"/>
    <w:rsid w:val="00960487"/>
    <w:rsid w:val="00976F96"/>
    <w:rsid w:val="00990E42"/>
    <w:rsid w:val="009A0CAE"/>
    <w:rsid w:val="009B3A17"/>
    <w:rsid w:val="009E2110"/>
    <w:rsid w:val="00A01A1A"/>
    <w:rsid w:val="00A22824"/>
    <w:rsid w:val="00A7451E"/>
    <w:rsid w:val="00A962DD"/>
    <w:rsid w:val="00A97FE7"/>
    <w:rsid w:val="00B01423"/>
    <w:rsid w:val="00B10112"/>
    <w:rsid w:val="00B1212F"/>
    <w:rsid w:val="00B875F9"/>
    <w:rsid w:val="00BB74C0"/>
    <w:rsid w:val="00BD531D"/>
    <w:rsid w:val="00C528BD"/>
    <w:rsid w:val="00C65DD7"/>
    <w:rsid w:val="00C7341C"/>
    <w:rsid w:val="00CA32DE"/>
    <w:rsid w:val="00CE3E90"/>
    <w:rsid w:val="00D10259"/>
    <w:rsid w:val="00D23D78"/>
    <w:rsid w:val="00DE0AE0"/>
    <w:rsid w:val="00E92B7A"/>
    <w:rsid w:val="00EF050E"/>
    <w:rsid w:val="00F07769"/>
    <w:rsid w:val="00F23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7FA0BB3F"/>
  <w15:chartTrackingRefBased/>
  <w15:docId w15:val="{B8D4F9F7-DBAE-468C-A962-D4DAF07AE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74C0"/>
  </w:style>
  <w:style w:type="paragraph" w:styleId="Heading1">
    <w:name w:val="heading 1"/>
    <w:basedOn w:val="Normal"/>
    <w:next w:val="Normal"/>
    <w:link w:val="Heading1Char"/>
    <w:uiPriority w:val="9"/>
    <w:qFormat/>
    <w:rsid w:val="00EF05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F05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F05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nhideWhenUsed/>
    <w:qFormat/>
    <w:rsid w:val="00EF05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aliases w:val="s"/>
    <w:basedOn w:val="Normal"/>
    <w:next w:val="Normal"/>
    <w:link w:val="Heading5Char"/>
    <w:unhideWhenUsed/>
    <w:qFormat/>
    <w:rsid w:val="00EF05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EF05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nhideWhenUsed/>
    <w:qFormat/>
    <w:rsid w:val="00EF05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nhideWhenUsed/>
    <w:qFormat/>
    <w:rsid w:val="00EF05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nhideWhenUsed/>
    <w:qFormat/>
    <w:rsid w:val="00EF05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05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F05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F05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05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aliases w:val="s Char"/>
    <w:basedOn w:val="DefaultParagraphFont"/>
    <w:link w:val="Heading5"/>
    <w:uiPriority w:val="9"/>
    <w:semiHidden/>
    <w:rsid w:val="00EF05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05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05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05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05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EF05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05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05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05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05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05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05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05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05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05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050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F05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050E"/>
  </w:style>
  <w:style w:type="paragraph" w:styleId="Footer">
    <w:name w:val="footer"/>
    <w:basedOn w:val="Normal"/>
    <w:link w:val="FooterChar"/>
    <w:uiPriority w:val="99"/>
    <w:unhideWhenUsed/>
    <w:rsid w:val="00EF05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050E"/>
  </w:style>
  <w:style w:type="character" w:styleId="PlaceholderText">
    <w:name w:val="Placeholder Text"/>
    <w:basedOn w:val="DefaultParagraphFont"/>
    <w:uiPriority w:val="99"/>
    <w:rsid w:val="00EF050E"/>
    <w:rPr>
      <w:color w:val="0E2841" w:themeColor="text2"/>
      <w:bdr w:val="none" w:sz="0" w:space="0" w:color="auto"/>
      <w:shd w:val="clear" w:color="auto" w:fill="D3D3D3"/>
    </w:rPr>
  </w:style>
  <w:style w:type="paragraph" w:customStyle="1" w:styleId="LightReportTite">
    <w:name w:val="Light Report Tite"/>
    <w:basedOn w:val="Normal"/>
    <w:next w:val="LightReportSubtitle"/>
    <w:uiPriority w:val="36"/>
    <w:unhideWhenUsed/>
    <w:rsid w:val="00EF050E"/>
    <w:pPr>
      <w:keepNext/>
      <w:spacing w:after="0" w:line="240" w:lineRule="auto"/>
      <w:ind w:left="567" w:right="4253"/>
      <w:contextualSpacing/>
    </w:pPr>
    <w:rPr>
      <w:rFonts w:ascii="VIC Light" w:hAnsi="VIC Light"/>
      <w:color w:val="4EA72E" w:themeColor="accent6"/>
      <w:sz w:val="64"/>
      <w:szCs w:val="20"/>
    </w:rPr>
  </w:style>
  <w:style w:type="paragraph" w:customStyle="1" w:styleId="LightReportSubtitle">
    <w:name w:val="Light Report Subtitle"/>
    <w:basedOn w:val="Normal"/>
    <w:next w:val="LightVersion"/>
    <w:uiPriority w:val="36"/>
    <w:unhideWhenUsed/>
    <w:rsid w:val="00EF050E"/>
    <w:pPr>
      <w:spacing w:before="80" w:after="120" w:line="240" w:lineRule="auto"/>
      <w:ind w:left="1021" w:right="4253"/>
    </w:pPr>
    <w:rPr>
      <w:rFonts w:ascii="VIC Light" w:hAnsi="VIC Light"/>
      <w:color w:val="4EA72E" w:themeColor="accent6"/>
      <w:sz w:val="36"/>
      <w:szCs w:val="20"/>
    </w:rPr>
  </w:style>
  <w:style w:type="paragraph" w:customStyle="1" w:styleId="LightDocumentType">
    <w:name w:val="Light Document Type"/>
    <w:basedOn w:val="Normal"/>
    <w:uiPriority w:val="36"/>
    <w:unhideWhenUsed/>
    <w:rsid w:val="00EF050E"/>
    <w:pPr>
      <w:spacing w:after="1440" w:line="240" w:lineRule="auto"/>
      <w:ind w:left="567" w:right="4253"/>
      <w:contextualSpacing/>
    </w:pPr>
    <w:rPr>
      <w:rFonts w:ascii="VIC Light" w:hAnsi="VIC Light"/>
      <w:color w:val="4EA72E" w:themeColor="accent6"/>
      <w:sz w:val="28"/>
      <w:szCs w:val="20"/>
    </w:rPr>
  </w:style>
  <w:style w:type="paragraph" w:customStyle="1" w:styleId="LightVersion">
    <w:name w:val="Light Version"/>
    <w:basedOn w:val="Normal"/>
    <w:uiPriority w:val="36"/>
    <w:unhideWhenUsed/>
    <w:rsid w:val="00EF050E"/>
    <w:pPr>
      <w:spacing w:after="0" w:line="240" w:lineRule="auto"/>
      <w:ind w:left="1021" w:right="4253"/>
    </w:pPr>
    <w:rPr>
      <w:rFonts w:ascii="VIC Light" w:hAnsi="VIC Light"/>
      <w:color w:val="4EA72E" w:themeColor="accent6"/>
      <w:sz w:val="28"/>
      <w:szCs w:val="20"/>
    </w:rPr>
  </w:style>
  <w:style w:type="character" w:styleId="Hyperlink">
    <w:name w:val="Hyperlink"/>
    <w:basedOn w:val="DefaultParagraphFont"/>
    <w:rsid w:val="00EF050E"/>
    <w:rPr>
      <w:color w:val="0000FF"/>
      <w:u w:val="single"/>
    </w:rPr>
  </w:style>
  <w:style w:type="paragraph" w:customStyle="1" w:styleId="Head2">
    <w:name w:val="Head2"/>
    <w:basedOn w:val="Heading2"/>
    <w:next w:val="Normal"/>
    <w:rsid w:val="00EF050E"/>
    <w:pPr>
      <w:keepNext w:val="0"/>
      <w:keepLines w:val="0"/>
      <w:spacing w:before="0" w:after="60" w:line="240" w:lineRule="auto"/>
    </w:pPr>
    <w:rPr>
      <w:rFonts w:ascii="Arial" w:eastAsia="Times New Roman" w:hAnsi="Arial" w:cs="Arial"/>
      <w:b/>
      <w:bCs/>
      <w:color w:val="auto"/>
      <w:sz w:val="16"/>
      <w:szCs w:val="20"/>
    </w:rPr>
  </w:style>
  <w:style w:type="paragraph" w:customStyle="1" w:styleId="Head1">
    <w:name w:val="Head1"/>
    <w:basedOn w:val="Normal"/>
    <w:rsid w:val="00EF050E"/>
    <w:pPr>
      <w:spacing w:after="240" w:line="240" w:lineRule="auto"/>
    </w:pPr>
    <w:rPr>
      <w:rFonts w:ascii="Arial" w:eastAsia="Times New Roman" w:hAnsi="Arial" w:cs="Times New Roman"/>
      <w:b/>
      <w:sz w:val="36"/>
      <w:szCs w:val="20"/>
    </w:rPr>
  </w:style>
  <w:style w:type="paragraph" w:customStyle="1" w:styleId="Head3">
    <w:name w:val="Head3"/>
    <w:basedOn w:val="Head2"/>
    <w:rsid w:val="00EF050E"/>
    <w:pPr>
      <w:spacing w:before="240"/>
    </w:pPr>
    <w:rPr>
      <w:sz w:val="24"/>
    </w:rPr>
  </w:style>
  <w:style w:type="paragraph" w:customStyle="1" w:styleId="Dots">
    <w:name w:val="Dots"/>
    <w:basedOn w:val="Normal"/>
    <w:rsid w:val="00EF050E"/>
    <w:pPr>
      <w:numPr>
        <w:numId w:val="2"/>
      </w:numPr>
      <w:spacing w:before="120"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sh">
    <w:name w:val="Dash"/>
    <w:basedOn w:val="Normal"/>
    <w:rsid w:val="00EF050E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ara">
    <w:name w:val="Para"/>
    <w:basedOn w:val="Normal"/>
    <w:rsid w:val="00EF050E"/>
    <w:pPr>
      <w:spacing w:after="0" w:line="240" w:lineRule="auto"/>
      <w:ind w:left="567" w:hanging="567"/>
    </w:pPr>
    <w:rPr>
      <w:rFonts w:ascii="Times New Roman" w:eastAsia="Times New Roman" w:hAnsi="Times New Roman" w:cs="Times New Roman"/>
      <w:sz w:val="24"/>
      <w:szCs w:val="20"/>
    </w:rPr>
  </w:style>
  <w:style w:type="paragraph" w:styleId="BodyTextIndent">
    <w:name w:val="Body Text Indent"/>
    <w:basedOn w:val="Normal"/>
    <w:link w:val="BodyTextIndentChar"/>
    <w:rsid w:val="00EF050E"/>
    <w:pPr>
      <w:tabs>
        <w:tab w:val="left" w:pos="2444"/>
        <w:tab w:val="left" w:pos="3011"/>
        <w:tab w:val="left" w:pos="3294"/>
      </w:tabs>
      <w:spacing w:after="0" w:line="240" w:lineRule="auto"/>
      <w:ind w:left="3294" w:hanging="3294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EF050E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BodyTextIndent2">
    <w:name w:val="Body Text Indent 2"/>
    <w:basedOn w:val="Normal"/>
    <w:link w:val="BodyTextIndent2Char"/>
    <w:rsid w:val="00EF050E"/>
    <w:pPr>
      <w:spacing w:after="0" w:line="240" w:lineRule="auto"/>
      <w:ind w:left="284" w:hanging="284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EF050E"/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rsid w:val="00EF050E"/>
    <w:pPr>
      <w:spacing w:after="0" w:line="240" w:lineRule="auto"/>
      <w:jc w:val="both"/>
    </w:pPr>
    <w:rPr>
      <w:rFonts w:ascii="Arial Narrow" w:eastAsia="Times New Roman" w:hAnsi="Arial Narrow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EF050E"/>
    <w:rPr>
      <w:rFonts w:ascii="Arial Narrow" w:eastAsia="Times New Roman" w:hAnsi="Arial Narrow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EF050E"/>
    <w:pPr>
      <w:spacing w:after="0" w:line="240" w:lineRule="auto"/>
      <w:ind w:left="567"/>
      <w:jc w:val="both"/>
    </w:pPr>
    <w:rPr>
      <w:rFonts w:ascii="Arial Narrow" w:eastAsia="Times New Roman" w:hAnsi="Arial Narrow" w:cs="Times New Roman"/>
      <w:sz w:val="24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EF050E"/>
    <w:rPr>
      <w:rFonts w:ascii="Arial Narrow" w:eastAsia="Times New Roman" w:hAnsi="Arial Narrow" w:cs="Times New Roman"/>
      <w:sz w:val="24"/>
      <w:szCs w:val="20"/>
    </w:rPr>
  </w:style>
  <w:style w:type="paragraph" w:styleId="FootnoteText">
    <w:name w:val="footnote text"/>
    <w:basedOn w:val="Normal"/>
    <w:link w:val="FootnoteTextChar"/>
    <w:semiHidden/>
    <w:rsid w:val="00EF05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EF050E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rsid w:val="00EF050E"/>
    <w:rPr>
      <w:vertAlign w:val="superscript"/>
    </w:rPr>
  </w:style>
  <w:style w:type="paragraph" w:styleId="BodyText3">
    <w:name w:val="Body Text 3"/>
    <w:basedOn w:val="Normal"/>
    <w:link w:val="BodyText3Char"/>
    <w:rsid w:val="00EF050E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customStyle="1" w:styleId="BodyText3Char">
    <w:name w:val="Body Text 3 Char"/>
    <w:basedOn w:val="DefaultParagraphFont"/>
    <w:link w:val="BodyText3"/>
    <w:rsid w:val="00EF050E"/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styleId="BodyText2">
    <w:name w:val="Body Text 2"/>
    <w:basedOn w:val="Normal"/>
    <w:link w:val="BodyText2Char"/>
    <w:rsid w:val="00EF050E"/>
    <w:pPr>
      <w:framePr w:w="2880" w:h="720" w:hRule="exact" w:hSpace="240" w:vSpace="240" w:wrap="auto" w:vAnchor="text" w:hAnchor="margin" w:x="3218" w:y="1"/>
      <w:widowControl w:val="0"/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after="0" w:line="240" w:lineRule="auto"/>
    </w:pPr>
    <w:rPr>
      <w:rFonts w:ascii="Times New Roman" w:eastAsia="Times New Roman" w:hAnsi="Times New Roman" w:cs="Times New Roman"/>
      <w:b/>
      <w:snapToGrid w:val="0"/>
      <w:sz w:val="32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rsid w:val="00EF050E"/>
    <w:rPr>
      <w:rFonts w:ascii="Times New Roman" w:eastAsia="Times New Roman" w:hAnsi="Times New Roman" w:cs="Times New Roman"/>
      <w:b/>
      <w:snapToGrid w:val="0"/>
      <w:sz w:val="32"/>
      <w:szCs w:val="20"/>
      <w:lang w:val="en-US"/>
    </w:rPr>
  </w:style>
  <w:style w:type="paragraph" w:styleId="Caption">
    <w:name w:val="caption"/>
    <w:basedOn w:val="Normal"/>
    <w:next w:val="Normal"/>
    <w:qFormat/>
    <w:rsid w:val="00EF050E"/>
    <w:pPr>
      <w:tabs>
        <w:tab w:val="center" w:pos="4657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styleId="PageNumber">
    <w:name w:val="page number"/>
    <w:basedOn w:val="DefaultParagraphFont"/>
    <w:rsid w:val="00EF050E"/>
  </w:style>
  <w:style w:type="paragraph" w:styleId="DocumentMap">
    <w:name w:val="Document Map"/>
    <w:basedOn w:val="Normal"/>
    <w:link w:val="DocumentMapChar"/>
    <w:semiHidden/>
    <w:rsid w:val="00EF050E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4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EF050E"/>
    <w:rPr>
      <w:rFonts w:ascii="Tahoma" w:eastAsia="Times New Roman" w:hAnsi="Tahoma" w:cs="Times New Roman"/>
      <w:sz w:val="24"/>
      <w:szCs w:val="20"/>
      <w:shd w:val="clear" w:color="auto" w:fill="000080"/>
    </w:rPr>
  </w:style>
  <w:style w:type="table" w:styleId="TableGrid">
    <w:name w:val="Table Grid"/>
    <w:basedOn w:val="TableNormal"/>
    <w:uiPriority w:val="39"/>
    <w:rsid w:val="00EF050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Normal1">
    <w:name w:val="Table Normal1"/>
    <w:basedOn w:val="Normal"/>
    <w:autoRedefine/>
    <w:rsid w:val="00EF050E"/>
    <w:pPr>
      <w:spacing w:after="0" w:line="240" w:lineRule="auto"/>
    </w:pPr>
    <w:rPr>
      <w:rFonts w:ascii="Garamond" w:eastAsia="Times New Roman" w:hAnsi="Garamond" w:cs="Times New Roman"/>
      <w:snapToGrid w:val="0"/>
      <w:kern w:val="20"/>
      <w:sz w:val="20"/>
      <w:szCs w:val="20"/>
      <w:lang w:val="en-GB"/>
    </w:rPr>
  </w:style>
  <w:style w:type="character" w:styleId="FollowedHyperlink">
    <w:name w:val="FollowedHyperlink"/>
    <w:basedOn w:val="DefaultParagraphFont"/>
    <w:rsid w:val="00EF050E"/>
    <w:rPr>
      <w:color w:val="606420"/>
      <w:u w:val="single"/>
    </w:rPr>
  </w:style>
  <w:style w:type="character" w:styleId="CommentReference">
    <w:name w:val="annotation reference"/>
    <w:basedOn w:val="DefaultParagraphFont"/>
    <w:rsid w:val="00EF050E"/>
    <w:rPr>
      <w:sz w:val="16"/>
      <w:szCs w:val="16"/>
    </w:rPr>
  </w:style>
  <w:style w:type="paragraph" w:styleId="CommentText">
    <w:name w:val="annotation text"/>
    <w:basedOn w:val="Normal"/>
    <w:link w:val="CommentTextChar"/>
    <w:rsid w:val="00EF05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F050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EF05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F050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F05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rsid w:val="00EF050E"/>
    <w:pPr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EF050E"/>
    <w:rPr>
      <w:rFonts w:ascii="Segoe UI" w:eastAsia="Times New Roman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EF050E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rsid w:val="00A962DD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B1212F"/>
    <w:pPr>
      <w:spacing w:after="0" w:line="240" w:lineRule="auto"/>
    </w:pPr>
    <w:rPr>
      <w:rFonts w:ascii="Cambria" w:eastAsia="MS Mincho" w:hAnsi="Cambria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1">
    <w:name w:val="Plain Table 21"/>
    <w:basedOn w:val="TableNormal"/>
    <w:uiPriority w:val="42"/>
    <w:rsid w:val="00B1212F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TableParagraph">
    <w:name w:val="Table Paragraph"/>
    <w:basedOn w:val="Normal"/>
    <w:uiPriority w:val="1"/>
    <w:qFormat/>
    <w:rsid w:val="00A7451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package" Target="embeddings/Microsoft_Excel_Worksheet.xlsx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prequal@transport.vic.gov.a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EB98DC-27F1-4EEE-99E5-AAE39E91E10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bbf00bd-2df2-4f76-9936-c594c868504e}" enabled="1" method="Privileged" siteId="{5094c7a7-0748-466e-941e-72882c3097b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669</Words>
  <Characters>3740</Characters>
  <Application>Microsoft Office Word</Application>
  <DocSecurity>0</DocSecurity>
  <Lines>149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 Robinson (DTP)</dc:creator>
  <cp:keywords/>
  <dc:description/>
  <cp:lastModifiedBy>Dimi Robinson (DTP)</cp:lastModifiedBy>
  <cp:revision>2</cp:revision>
  <dcterms:created xsi:type="dcterms:W3CDTF">2025-09-23T07:05:00Z</dcterms:created>
  <dcterms:modified xsi:type="dcterms:W3CDTF">2025-09-23T07:05:00Z</dcterms:modified>
</cp:coreProperties>
</file>