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799A98EF" w:rsidR="00EF050E" w:rsidRPr="00AF6D71" w:rsidRDefault="00EF050E" w:rsidP="007136BF">
          <w:pPr>
            <w:pStyle w:val="LightReportTite"/>
            <w:rPr>
              <w:rFonts w:ascii="VIC" w:hAnsi="VIC"/>
            </w:rPr>
          </w:pPr>
          <w:r w:rsidRPr="00AF6D71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49D82F1B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F6D71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AF6D71">
            <w:rPr>
              <w:rFonts w:ascii="VIC" w:hAnsi="VIC"/>
            </w:rPr>
            <w:t>Part B –</w:t>
          </w:r>
          <w:r w:rsidR="00C37E81" w:rsidRPr="00AF6D71">
            <w:rPr>
              <w:rFonts w:ascii="VIC" w:hAnsi="VIC"/>
            </w:rPr>
            <w:t xml:space="preserve">Structures – Complex (CS) </w:t>
          </w:r>
          <w:r w:rsidR="00AF6D71" w:rsidRPr="00AF6D71">
            <w:rPr>
              <w:rFonts w:ascii="VIC" w:hAnsi="VIC"/>
            </w:rPr>
            <w:t>Application</w:t>
          </w:r>
        </w:p>
        <w:p w14:paraId="321550E5" w14:textId="6A0AACC7" w:rsidR="00EF050E" w:rsidRPr="00EF050E" w:rsidRDefault="00EF050E" w:rsidP="00EF050E">
          <w:pPr>
            <w:pStyle w:val="LightReportSubtitle"/>
            <w:rPr>
              <w:rFonts w:ascii="VIC" w:hAnsi="VIC"/>
            </w:rPr>
          </w:pP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1F6A6B6" w14:textId="77777777" w:rsidR="00CC0185" w:rsidRPr="00A227F3" w:rsidRDefault="00CC0185" w:rsidP="00CC0185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>Application Instructions</w:t>
      </w:r>
    </w:p>
    <w:p w14:paraId="0E664C9E" w14:textId="77777777" w:rsidR="00CC0185" w:rsidRDefault="00CC0185" w:rsidP="00CC0185">
      <w:pPr>
        <w:rPr>
          <w:kern w:val="2"/>
          <w14:ligatures w14:val="standardContextual"/>
        </w:rPr>
      </w:pPr>
    </w:p>
    <w:p w14:paraId="582F43A3" w14:textId="77777777" w:rsidR="00AF6D71" w:rsidRPr="00C26958" w:rsidRDefault="00AF6D71" w:rsidP="00AF6D7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28429D02" w14:textId="77777777" w:rsidR="00AF6D71" w:rsidRPr="00A227F3" w:rsidRDefault="00AF6D71" w:rsidP="00AF6D71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1E8E1292" w14:textId="77777777" w:rsidR="00AF6D71" w:rsidRPr="00A227F3" w:rsidRDefault="00AF6D71" w:rsidP="00AF6D71">
      <w:pPr>
        <w:pStyle w:val="ListParagraph"/>
        <w:numPr>
          <w:ilvl w:val="1"/>
          <w:numId w:val="30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4B6B3165" w14:textId="77777777" w:rsidR="00AF6D71" w:rsidRPr="00A227F3" w:rsidRDefault="00AF6D71" w:rsidP="00AF6D71">
      <w:pPr>
        <w:pStyle w:val="ListParagraph"/>
        <w:numPr>
          <w:ilvl w:val="1"/>
          <w:numId w:val="30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6A52DF08" w14:textId="77777777" w:rsidR="00AF6D71" w:rsidRPr="00FC2B38" w:rsidRDefault="00AF6D71" w:rsidP="00AF6D71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084332F7" w14:textId="77777777" w:rsidR="00AF6D71" w:rsidRPr="00A227F3" w:rsidRDefault="00AF6D71" w:rsidP="00AF6D71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1506E747" w14:textId="77777777" w:rsidR="00AF6D71" w:rsidRPr="00A227F3" w:rsidRDefault="00AF6D71" w:rsidP="00AF6D71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44E35573" w14:textId="77777777" w:rsidR="00AF6D71" w:rsidRPr="00A227F3" w:rsidRDefault="00AF6D71" w:rsidP="00AF6D71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605201A1" w14:textId="77777777" w:rsidR="00AF6D71" w:rsidRPr="00C26958" w:rsidRDefault="00AF6D71" w:rsidP="00AF6D71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45156A0F" w14:textId="77777777" w:rsidR="00AF6D71" w:rsidRDefault="00AF6D71" w:rsidP="00AF6D71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6192A2DB" w14:textId="77777777" w:rsidR="00AF6D71" w:rsidRPr="00A227F3" w:rsidRDefault="00AF6D71" w:rsidP="00AF6D71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517E8A7E" w14:textId="77777777" w:rsidR="00AF6D71" w:rsidRPr="00EE2D8C" w:rsidRDefault="00AF6D71" w:rsidP="00AF6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7E93E2EE" w14:textId="77777777" w:rsidR="00AF6D71" w:rsidRDefault="00AF6D71" w:rsidP="00AF6D71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0A75B887" w14:textId="77777777" w:rsidR="00AF6D71" w:rsidRPr="00892ECD" w:rsidRDefault="00AF6D71" w:rsidP="00AF6D71">
      <w:pPr>
        <w:pStyle w:val="ListParagraph"/>
        <w:keepNext/>
        <w:keepLines/>
        <w:numPr>
          <w:ilvl w:val="0"/>
          <w:numId w:val="42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9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6134D474" w14:textId="77777777" w:rsidR="00AF6D71" w:rsidRDefault="00AF6D71" w:rsidP="00AF6D7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** Applications will only be accepted from </w:t>
      </w:r>
      <w:proofErr w:type="gramStart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cloud based</w:t>
      </w:r>
      <w:proofErr w:type="gramEnd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 storage services</w:t>
      </w:r>
    </w:p>
    <w:p w14:paraId="42C755EF" w14:textId="77777777" w:rsidR="00AF6D71" w:rsidRPr="00A227F3" w:rsidRDefault="00AF6D71" w:rsidP="00AF6D71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74388BF6" w14:textId="77777777" w:rsidR="00AF6D71" w:rsidRPr="00A227F3" w:rsidRDefault="00AF6D71" w:rsidP="00AF6D71">
      <w:pPr>
        <w:numPr>
          <w:ilvl w:val="0"/>
          <w:numId w:val="29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2E5D2C49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7ADDDCF3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5E121483" w14:textId="77777777" w:rsidR="00AF6D71" w:rsidRDefault="00AF6D71" w:rsidP="00AF6D71"/>
    <w:p w14:paraId="6B7D5579" w14:textId="77777777" w:rsidR="00AF6D71" w:rsidRDefault="00AF6D71" w:rsidP="00AF6D71"/>
    <w:p w14:paraId="694FB367" w14:textId="77777777" w:rsidR="00AF6D71" w:rsidRDefault="00AF6D71" w:rsidP="00AF6D71"/>
    <w:p w14:paraId="3E044216" w14:textId="77777777" w:rsidR="00AF6D71" w:rsidRPr="00AF6D71" w:rsidRDefault="00AF6D71" w:rsidP="00AF6D71"/>
    <w:p w14:paraId="39CB5A17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4BB32CFC" w14:textId="2C7258F4" w:rsidR="003D0B4A" w:rsidRPr="00AF6D71" w:rsidRDefault="003D0B4A" w:rsidP="003D0B4A">
      <w:pPr>
        <w:pStyle w:val="Subtitle"/>
        <w:rPr>
          <w:rFonts w:ascii="VIC" w:hAnsi="VIC"/>
          <w:b/>
          <w:color w:val="0F4761" w:themeColor="accent1" w:themeShade="BF"/>
          <w:spacing w:val="0"/>
          <w:sz w:val="36"/>
          <w:szCs w:val="36"/>
        </w:rPr>
      </w:pPr>
      <w:r w:rsidRPr="00AF6D71">
        <w:rPr>
          <w:rFonts w:ascii="VIC" w:hAnsi="VIC"/>
          <w:b/>
          <w:color w:val="0F4761" w:themeColor="accent1" w:themeShade="BF"/>
          <w:spacing w:val="0"/>
          <w:sz w:val="36"/>
          <w:szCs w:val="36"/>
        </w:rPr>
        <w:lastRenderedPageBreak/>
        <w:t xml:space="preserve">Part B </w:t>
      </w:r>
    </w:p>
    <w:p w14:paraId="00D5C178" w14:textId="3AEA0D39" w:rsidR="008C7A92" w:rsidRDefault="00C37E81" w:rsidP="00746F88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bookmarkStart w:id="1" w:name="_Hlk200520931"/>
      <w:r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Structures – Complex (CS)</w:t>
      </w:r>
      <w:r w:rsidR="00AF6D71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Level</w:t>
      </w:r>
    </w:p>
    <w:bookmarkEnd w:id="1"/>
    <w:p w14:paraId="61B523D8" w14:textId="77777777" w:rsidR="00F81FCA" w:rsidRDefault="00F81FC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33BC8132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4C96162B" w14:textId="5DA7A0D7" w:rsidR="008E0E31" w:rsidRDefault="008E0E31" w:rsidP="003D0B4A">
      <w:pPr>
        <w:rPr>
          <w:rFonts w:ascii="VIC" w:eastAsiaTheme="majorEastAsia" w:hAnsi="VIC" w:cstheme="majorBidi"/>
          <w:sz w:val="20"/>
          <w:szCs w:val="20"/>
        </w:rPr>
      </w:pPr>
      <w:r w:rsidRPr="008E0E31">
        <w:rPr>
          <w:rFonts w:ascii="VIC" w:eastAsiaTheme="majorEastAsia" w:hAnsi="VIC" w:cstheme="majorBidi"/>
          <w:sz w:val="20"/>
          <w:szCs w:val="20"/>
        </w:rPr>
        <w:t xml:space="preserve">This category of pre-qualification incorporates works associated with </w:t>
      </w:r>
      <w:r w:rsidR="006E1B97">
        <w:rPr>
          <w:rFonts w:ascii="VIC" w:eastAsiaTheme="majorEastAsia" w:hAnsi="VIC" w:cstheme="majorBidi"/>
          <w:sz w:val="20"/>
          <w:szCs w:val="20"/>
        </w:rPr>
        <w:t xml:space="preserve">detailed </w:t>
      </w:r>
      <w:r w:rsidRPr="008E0E31">
        <w:rPr>
          <w:rFonts w:ascii="VIC" w:eastAsiaTheme="majorEastAsia" w:hAnsi="VIC" w:cstheme="majorBidi"/>
          <w:sz w:val="20"/>
          <w:szCs w:val="20"/>
        </w:rPr>
        <w:t xml:space="preserve">design of </w:t>
      </w:r>
      <w:r w:rsidR="006E1B97">
        <w:rPr>
          <w:rFonts w:ascii="VIC" w:eastAsiaTheme="majorEastAsia" w:hAnsi="VIC" w:cstheme="majorBidi"/>
          <w:sz w:val="20"/>
          <w:szCs w:val="20"/>
        </w:rPr>
        <w:t>each of the</w:t>
      </w:r>
      <w:r w:rsidR="006E1B97" w:rsidRPr="006E1B97">
        <w:rPr>
          <w:rFonts w:ascii="VIC" w:eastAsiaTheme="majorEastAsia" w:hAnsi="VIC" w:cstheme="majorBidi"/>
          <w:sz w:val="20"/>
          <w:szCs w:val="20"/>
        </w:rPr>
        <w:t xml:space="preserve"> </w:t>
      </w:r>
      <w:r w:rsidR="006E1B97">
        <w:rPr>
          <w:rFonts w:ascii="VIC" w:eastAsiaTheme="majorEastAsia" w:hAnsi="VIC" w:cstheme="majorBidi"/>
          <w:sz w:val="20"/>
          <w:szCs w:val="20"/>
        </w:rPr>
        <w:t>structure types listed in the Areas of Competency below.</w:t>
      </w:r>
      <w:r w:rsidRPr="008E0E31">
        <w:rPr>
          <w:rFonts w:ascii="VIC" w:eastAsiaTheme="majorEastAsia" w:hAnsi="VIC" w:cstheme="majorBidi"/>
          <w:sz w:val="20"/>
          <w:szCs w:val="20"/>
        </w:rPr>
        <w:t xml:space="preserve"> </w:t>
      </w:r>
    </w:p>
    <w:p w14:paraId="2B20F29A" w14:textId="1BEC200B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456F6EAD" w14:textId="439D1976" w:rsidR="00C37E81" w:rsidRDefault="00C37E81" w:rsidP="008C7A92">
      <w:pPr>
        <w:rPr>
          <w:rFonts w:ascii="VIC" w:eastAsiaTheme="majorEastAsia" w:hAnsi="VIC" w:cstheme="majorBidi"/>
          <w:sz w:val="20"/>
          <w:szCs w:val="20"/>
        </w:rPr>
      </w:pPr>
      <w:r w:rsidRPr="00C37E81">
        <w:rPr>
          <w:rFonts w:ascii="VIC" w:eastAsiaTheme="majorEastAsia" w:hAnsi="VIC" w:cstheme="majorBidi"/>
          <w:sz w:val="20"/>
          <w:szCs w:val="20"/>
        </w:rPr>
        <w:t xml:space="preserve">Applicants must demonstrate </w:t>
      </w:r>
      <w:r w:rsidR="006E1B97">
        <w:rPr>
          <w:rFonts w:ascii="VIC" w:eastAsiaTheme="majorEastAsia" w:hAnsi="VIC" w:cstheme="majorBidi"/>
          <w:sz w:val="20"/>
          <w:szCs w:val="20"/>
        </w:rPr>
        <w:t xml:space="preserve">detailed </w:t>
      </w:r>
      <w:r w:rsidRPr="00C37E81">
        <w:rPr>
          <w:rFonts w:ascii="VIC" w:eastAsiaTheme="majorEastAsia" w:hAnsi="VIC" w:cstheme="majorBidi"/>
          <w:sz w:val="20"/>
          <w:szCs w:val="20"/>
        </w:rPr>
        <w:t>design experience of the following structure types</w:t>
      </w:r>
      <w:r w:rsidR="00376568">
        <w:rPr>
          <w:rFonts w:ascii="VIC" w:eastAsiaTheme="majorEastAsia" w:hAnsi="VIC" w:cstheme="majorBidi"/>
          <w:sz w:val="20"/>
          <w:szCs w:val="20"/>
        </w:rPr>
        <w:t xml:space="preserve"> as listed in the table below</w:t>
      </w:r>
      <w:r w:rsidRPr="00C37E81">
        <w:rPr>
          <w:rFonts w:ascii="VIC" w:eastAsiaTheme="majorEastAsia" w:hAnsi="VIC" w:cstheme="majorBidi"/>
          <w:sz w:val="20"/>
          <w:szCs w:val="20"/>
        </w:rPr>
        <w:t xml:space="preserve">: </w:t>
      </w:r>
    </w:p>
    <w:p w14:paraId="0C614C28" w14:textId="73DDF2AB" w:rsidR="00376568" w:rsidRPr="00AF6D71" w:rsidRDefault="00376568" w:rsidP="00376568">
      <w:pPr>
        <w:pStyle w:val="ListParagraph"/>
        <w:numPr>
          <w:ilvl w:val="0"/>
          <w:numId w:val="37"/>
        </w:numPr>
        <w:rPr>
          <w:rFonts w:ascii="VIC" w:eastAsiaTheme="majorEastAsia" w:hAnsi="VIC" w:cstheme="majorBidi"/>
          <w:sz w:val="20"/>
          <w:szCs w:val="20"/>
        </w:rPr>
      </w:pPr>
      <w:r w:rsidRPr="00AF6D71">
        <w:rPr>
          <w:rFonts w:ascii="VIC" w:hAnsi="VIC"/>
          <w:sz w:val="20"/>
          <w:szCs w:val="20"/>
        </w:rPr>
        <w:t xml:space="preserve">Bridges over freeways, large waterways and railways with spans </w:t>
      </w:r>
      <w:proofErr w:type="gramStart"/>
      <w:r w:rsidRPr="00AF6D71">
        <w:rPr>
          <w:rFonts w:ascii="VIC" w:hAnsi="VIC"/>
          <w:sz w:val="20"/>
          <w:szCs w:val="20"/>
        </w:rPr>
        <w:t>in excess of</w:t>
      </w:r>
      <w:proofErr w:type="gramEnd"/>
      <w:r w:rsidRPr="00AF6D71">
        <w:rPr>
          <w:rFonts w:ascii="VIC" w:hAnsi="VIC"/>
          <w:sz w:val="20"/>
          <w:szCs w:val="20"/>
        </w:rPr>
        <w:t xml:space="preserve"> 20 metres</w:t>
      </w:r>
      <w:r w:rsidR="00231052" w:rsidRPr="00231052">
        <w:rPr>
          <w:rFonts w:ascii="VIC" w:hAnsi="VIC"/>
          <w:sz w:val="20"/>
          <w:szCs w:val="20"/>
        </w:rPr>
        <w:t>:</w:t>
      </w:r>
    </w:p>
    <w:p w14:paraId="55B8D048" w14:textId="051F3E0F" w:rsidR="00376568" w:rsidRPr="00AF6D71" w:rsidRDefault="00376568" w:rsidP="00376568">
      <w:pPr>
        <w:pStyle w:val="ListParagraph"/>
        <w:numPr>
          <w:ilvl w:val="2"/>
          <w:numId w:val="38"/>
        </w:numPr>
        <w:rPr>
          <w:rFonts w:ascii="VIC" w:eastAsiaTheme="majorEastAsia" w:hAnsi="VIC" w:cstheme="majorBidi"/>
          <w:sz w:val="20"/>
          <w:szCs w:val="20"/>
        </w:rPr>
      </w:pPr>
      <w:r w:rsidRPr="00AF6D71">
        <w:rPr>
          <w:rFonts w:ascii="VIC" w:hAnsi="VIC"/>
          <w:sz w:val="20"/>
          <w:szCs w:val="20"/>
        </w:rPr>
        <w:t>Bridges with prestressed concrete beams</w:t>
      </w:r>
    </w:p>
    <w:p w14:paraId="166CF181" w14:textId="71083018" w:rsidR="00376568" w:rsidRPr="00AF6D71" w:rsidRDefault="00376568" w:rsidP="00376568">
      <w:pPr>
        <w:pStyle w:val="ListParagraph"/>
        <w:numPr>
          <w:ilvl w:val="2"/>
          <w:numId w:val="38"/>
        </w:numPr>
        <w:rPr>
          <w:rFonts w:ascii="VIC" w:eastAsiaTheme="majorEastAsia" w:hAnsi="VIC" w:cstheme="majorBidi"/>
          <w:sz w:val="20"/>
          <w:szCs w:val="20"/>
        </w:rPr>
      </w:pPr>
      <w:r w:rsidRPr="00AF6D71">
        <w:rPr>
          <w:rFonts w:ascii="VIC" w:hAnsi="VIC"/>
          <w:sz w:val="20"/>
          <w:szCs w:val="20"/>
        </w:rPr>
        <w:t>Bridges with box girders (concrete and/or steel)</w:t>
      </w:r>
    </w:p>
    <w:p w14:paraId="609859A1" w14:textId="3CB74E9E" w:rsidR="00376568" w:rsidRPr="00AF6D71" w:rsidRDefault="00376568" w:rsidP="00376568">
      <w:pPr>
        <w:pStyle w:val="ListParagraph"/>
        <w:numPr>
          <w:ilvl w:val="2"/>
          <w:numId w:val="38"/>
        </w:numPr>
        <w:rPr>
          <w:rFonts w:ascii="VIC" w:eastAsiaTheme="majorEastAsia" w:hAnsi="VIC" w:cstheme="majorBidi"/>
          <w:sz w:val="20"/>
          <w:szCs w:val="20"/>
        </w:rPr>
      </w:pPr>
      <w:r w:rsidRPr="00AF6D71">
        <w:rPr>
          <w:rFonts w:ascii="VIC" w:hAnsi="VIC"/>
          <w:sz w:val="20"/>
          <w:szCs w:val="20"/>
        </w:rPr>
        <w:t>Bridges with welded steel plate girders</w:t>
      </w:r>
    </w:p>
    <w:p w14:paraId="360130B8" w14:textId="79FFEBF9" w:rsidR="00376568" w:rsidRPr="00AF6D71" w:rsidRDefault="00376568" w:rsidP="00AF6D71">
      <w:pPr>
        <w:pStyle w:val="ListParagraph"/>
        <w:numPr>
          <w:ilvl w:val="2"/>
          <w:numId w:val="38"/>
        </w:numPr>
        <w:rPr>
          <w:rFonts w:ascii="VIC" w:eastAsiaTheme="majorEastAsia" w:hAnsi="VIC" w:cstheme="majorBidi"/>
          <w:sz w:val="20"/>
          <w:szCs w:val="20"/>
        </w:rPr>
      </w:pPr>
      <w:r w:rsidRPr="00AF6D71">
        <w:rPr>
          <w:rFonts w:ascii="VIC" w:hAnsi="VIC"/>
          <w:sz w:val="20"/>
          <w:szCs w:val="20"/>
        </w:rPr>
        <w:t xml:space="preserve">Bridge widenings </w:t>
      </w:r>
      <w:r w:rsidR="008F4D67">
        <w:rPr>
          <w:rFonts w:ascii="VIC" w:hAnsi="VIC"/>
          <w:sz w:val="20"/>
          <w:szCs w:val="20"/>
        </w:rPr>
        <w:t>and</w:t>
      </w:r>
      <w:r w:rsidRPr="00AF6D71">
        <w:rPr>
          <w:rFonts w:ascii="VIC" w:hAnsi="VIC"/>
          <w:sz w:val="20"/>
          <w:szCs w:val="20"/>
        </w:rPr>
        <w:t>/or strengthening</w:t>
      </w:r>
    </w:p>
    <w:p w14:paraId="30059D9D" w14:textId="7FF328C1" w:rsidR="00376568" w:rsidRPr="00AF6D71" w:rsidRDefault="00376568" w:rsidP="00376568">
      <w:pPr>
        <w:pStyle w:val="ListParagraph"/>
        <w:numPr>
          <w:ilvl w:val="0"/>
          <w:numId w:val="37"/>
        </w:numPr>
        <w:rPr>
          <w:rFonts w:ascii="VIC" w:eastAsiaTheme="majorEastAsia" w:hAnsi="VIC" w:cstheme="majorBidi"/>
          <w:sz w:val="20"/>
          <w:szCs w:val="20"/>
        </w:rPr>
      </w:pPr>
      <w:r w:rsidRPr="00AF6D71">
        <w:rPr>
          <w:rFonts w:ascii="VIC" w:hAnsi="VIC"/>
          <w:sz w:val="20"/>
          <w:szCs w:val="20"/>
        </w:rPr>
        <w:t>Specialised Structures</w:t>
      </w:r>
      <w:r w:rsidR="00231052" w:rsidRPr="00231052">
        <w:rPr>
          <w:rFonts w:ascii="VIC" w:hAnsi="VIC"/>
          <w:sz w:val="20"/>
          <w:szCs w:val="20"/>
        </w:rPr>
        <w:t>:</w:t>
      </w:r>
    </w:p>
    <w:p w14:paraId="7BC8B89D" w14:textId="77777777" w:rsidR="00231052" w:rsidRPr="00AF6D71" w:rsidRDefault="00231052" w:rsidP="00231052">
      <w:pPr>
        <w:pStyle w:val="ListParagraph"/>
        <w:numPr>
          <w:ilvl w:val="2"/>
          <w:numId w:val="41"/>
        </w:numPr>
        <w:rPr>
          <w:rFonts w:ascii="VIC" w:eastAsiaTheme="majorEastAsia" w:hAnsi="VIC" w:cstheme="majorBidi"/>
          <w:sz w:val="20"/>
          <w:szCs w:val="20"/>
        </w:rPr>
      </w:pPr>
      <w:r w:rsidRPr="00AF6D71">
        <w:rPr>
          <w:rFonts w:ascii="VIC" w:hAnsi="VIC"/>
          <w:sz w:val="20"/>
          <w:szCs w:val="20"/>
        </w:rPr>
        <w:t>Cable-stayed and/or suspension and/or arched and/or truss bridges</w:t>
      </w:r>
    </w:p>
    <w:p w14:paraId="5E5F5EB6" w14:textId="77777777" w:rsidR="00231052" w:rsidRPr="00AF6D71" w:rsidRDefault="00231052">
      <w:pPr>
        <w:pStyle w:val="ListParagraph"/>
        <w:numPr>
          <w:ilvl w:val="2"/>
          <w:numId w:val="41"/>
        </w:numPr>
        <w:rPr>
          <w:rFonts w:ascii="VIC" w:eastAsiaTheme="majorEastAsia" w:hAnsi="VIC" w:cstheme="majorBidi"/>
          <w:sz w:val="20"/>
          <w:szCs w:val="20"/>
        </w:rPr>
      </w:pPr>
      <w:r w:rsidRPr="00AF6D71">
        <w:rPr>
          <w:rFonts w:ascii="VIC" w:hAnsi="VIC"/>
          <w:sz w:val="20"/>
          <w:szCs w:val="20"/>
        </w:rPr>
        <w:t>Construction design support (structural assessment of balanced cantilever and/or segmental and/or incrementally launched bridges during erection) and/or Temporary Works (structural design of formwork and falsework to facilitate construction of bridges)</w:t>
      </w:r>
    </w:p>
    <w:p w14:paraId="3090CB73" w14:textId="325ED589" w:rsidR="00231052" w:rsidRPr="00AF6D71" w:rsidRDefault="00231052" w:rsidP="00AF6D71">
      <w:pPr>
        <w:pStyle w:val="ListParagraph"/>
        <w:numPr>
          <w:ilvl w:val="2"/>
          <w:numId w:val="41"/>
        </w:numPr>
        <w:rPr>
          <w:rFonts w:ascii="VIC" w:eastAsiaTheme="majorEastAsia" w:hAnsi="VIC" w:cstheme="majorBidi"/>
          <w:sz w:val="20"/>
          <w:szCs w:val="20"/>
        </w:rPr>
      </w:pPr>
      <w:r w:rsidRPr="00AF6D71">
        <w:rPr>
          <w:rFonts w:ascii="VIC" w:hAnsi="VIC"/>
          <w:sz w:val="20"/>
          <w:szCs w:val="20"/>
        </w:rPr>
        <w:t>Gantries and/or cantilever signs and/or high-mast lighting (standalone permanent structures only).</w:t>
      </w:r>
    </w:p>
    <w:p w14:paraId="3C18224F" w14:textId="59C1EE55" w:rsidR="003D0B4A" w:rsidRDefault="003D0B4A" w:rsidP="00AF6D71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46EA28EC" w14:textId="30D6F2D5" w:rsidR="00C37E81" w:rsidRDefault="006E1B97" w:rsidP="008C7A92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>There are no prerequisites for this</w:t>
      </w:r>
      <w:r w:rsidR="00D7595B">
        <w:rPr>
          <w:rFonts w:ascii="VIC" w:eastAsiaTheme="majorEastAsia" w:hAnsi="VIC" w:cstheme="majorBidi"/>
          <w:sz w:val="20"/>
          <w:szCs w:val="20"/>
        </w:rPr>
        <w:t xml:space="preserve"> prequalification</w:t>
      </w:r>
      <w:r>
        <w:rPr>
          <w:rFonts w:ascii="VIC" w:eastAsiaTheme="majorEastAsia" w:hAnsi="VIC" w:cstheme="majorBidi"/>
          <w:sz w:val="20"/>
          <w:szCs w:val="20"/>
        </w:rPr>
        <w:t xml:space="preserve"> level.</w:t>
      </w:r>
    </w:p>
    <w:p w14:paraId="7843C476" w14:textId="63E64AC9" w:rsidR="003D0B4A" w:rsidRDefault="006031DE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Renewals/Reviews</w:t>
      </w:r>
    </w:p>
    <w:p w14:paraId="3FFF6CF1" w14:textId="2F5F6C25" w:rsidR="00F92305" w:rsidRDefault="00F92305" w:rsidP="008C7A92">
      <w:pPr>
        <w:rPr>
          <w:rFonts w:ascii="VIC" w:eastAsiaTheme="majorEastAsia" w:hAnsi="VIC" w:cstheme="majorBidi"/>
          <w:sz w:val="20"/>
          <w:szCs w:val="20"/>
        </w:rPr>
      </w:pPr>
      <w:r w:rsidRPr="00AF6D71">
        <w:rPr>
          <w:rFonts w:ascii="VIC" w:eastAsiaTheme="majorEastAsia" w:hAnsi="VIC" w:cstheme="majorBidi"/>
          <w:sz w:val="20"/>
          <w:szCs w:val="20"/>
        </w:rPr>
        <w:t>Prequalified co</w:t>
      </w:r>
      <w:r w:rsidR="00D84B52" w:rsidRPr="00AF6D71">
        <w:rPr>
          <w:rFonts w:ascii="VIC" w:eastAsiaTheme="majorEastAsia" w:hAnsi="VIC" w:cstheme="majorBidi"/>
          <w:sz w:val="20"/>
          <w:szCs w:val="20"/>
        </w:rPr>
        <w:t>mpanies</w:t>
      </w:r>
      <w:r w:rsidRPr="00AF6D71">
        <w:rPr>
          <w:rFonts w:ascii="VIC" w:eastAsiaTheme="majorEastAsia" w:hAnsi="VIC" w:cstheme="majorBidi"/>
          <w:sz w:val="20"/>
          <w:szCs w:val="20"/>
        </w:rPr>
        <w:t xml:space="preserve"> will be required to participate in performance reviews every 5 years </w:t>
      </w:r>
      <w:proofErr w:type="gramStart"/>
      <w:r w:rsidRPr="00AF6D71">
        <w:rPr>
          <w:rFonts w:ascii="VIC" w:eastAsiaTheme="majorEastAsia" w:hAnsi="VIC" w:cstheme="majorBidi"/>
          <w:sz w:val="20"/>
          <w:szCs w:val="20"/>
        </w:rPr>
        <w:t>in order to</w:t>
      </w:r>
      <w:proofErr w:type="gramEnd"/>
      <w:r w:rsidRPr="00AF6D71">
        <w:rPr>
          <w:rFonts w:ascii="VIC" w:eastAsiaTheme="majorEastAsia" w:hAnsi="VIC" w:cstheme="majorBidi"/>
          <w:sz w:val="20"/>
          <w:szCs w:val="20"/>
        </w:rPr>
        <w:t xml:space="preserve"> assess performance against the eligibility criteria for prequalification. DTP also reserves the right to review any prequalification at any time.</w:t>
      </w:r>
    </w:p>
    <w:p w14:paraId="08F72E76" w14:textId="5C5CE8A6" w:rsidR="006031DE" w:rsidRPr="00AF6D71" w:rsidRDefault="006031DE" w:rsidP="008C7A92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Unsuccessful application cannot be resubmitted until a minimum of 12 month has elapsed from the date of advice. </w:t>
      </w:r>
    </w:p>
    <w:p w14:paraId="1A6A569C" w14:textId="58E95306" w:rsidR="003D0B4A" w:rsidRDefault="00CC0185" w:rsidP="003D0B4A">
      <w:pPr>
        <w:pStyle w:val="Heading2"/>
        <w:rPr>
          <w:rFonts w:ascii="VIC" w:hAnsi="VIC"/>
        </w:rPr>
      </w:pPr>
      <w:r>
        <w:rPr>
          <w:rFonts w:ascii="VIC" w:hAnsi="VIC"/>
        </w:rPr>
        <w:t>Minimum</w:t>
      </w:r>
      <w:r w:rsidR="003D0B4A" w:rsidRPr="003D0B4A">
        <w:rPr>
          <w:rFonts w:ascii="VIC" w:hAnsi="VIC"/>
        </w:rPr>
        <w:t xml:space="preserve"> Requirements</w:t>
      </w:r>
    </w:p>
    <w:p w14:paraId="1FC3B542" w14:textId="48AF3EC9" w:rsidR="003D6963" w:rsidRDefault="00F81FCA" w:rsidP="003D6963">
      <w:pPr>
        <w:rPr>
          <w:rFonts w:ascii="VIC" w:hAnsi="VIC"/>
          <w:sz w:val="20"/>
          <w:szCs w:val="20"/>
        </w:rPr>
      </w:pPr>
      <w:r w:rsidRPr="00F81FCA">
        <w:rPr>
          <w:rFonts w:ascii="VIC" w:hAnsi="VIC"/>
          <w:sz w:val="20"/>
          <w:szCs w:val="20"/>
        </w:rPr>
        <w:t xml:space="preserve">Applicants must </w:t>
      </w:r>
      <w:r w:rsidR="00376568">
        <w:rPr>
          <w:rFonts w:ascii="VIC" w:hAnsi="VIC"/>
          <w:sz w:val="20"/>
          <w:szCs w:val="20"/>
        </w:rPr>
        <w:t>i</w:t>
      </w:r>
      <w:r w:rsidR="0058541E">
        <w:rPr>
          <w:rFonts w:ascii="VIC" w:hAnsi="VIC"/>
          <w:sz w:val="20"/>
          <w:szCs w:val="20"/>
        </w:rPr>
        <w:t>n</w:t>
      </w:r>
      <w:r w:rsidR="00376568">
        <w:rPr>
          <w:rFonts w:ascii="VIC" w:hAnsi="VIC"/>
          <w:sz w:val="20"/>
          <w:szCs w:val="20"/>
        </w:rPr>
        <w:t>clude</w:t>
      </w:r>
      <w:r w:rsidRPr="00F81FCA">
        <w:rPr>
          <w:rFonts w:ascii="VIC" w:hAnsi="VIC"/>
          <w:sz w:val="20"/>
          <w:szCs w:val="20"/>
        </w:rPr>
        <w:t xml:space="preserve"> with their application</w:t>
      </w:r>
      <w:r w:rsidR="00E56724">
        <w:rPr>
          <w:rFonts w:ascii="VIC" w:hAnsi="VIC"/>
          <w:sz w:val="20"/>
          <w:szCs w:val="20"/>
        </w:rPr>
        <w:t xml:space="preserve"> </w:t>
      </w:r>
      <w:r w:rsidR="00376568">
        <w:rPr>
          <w:rFonts w:ascii="VIC" w:hAnsi="VIC"/>
          <w:sz w:val="20"/>
          <w:szCs w:val="20"/>
        </w:rPr>
        <w:t>Design Documentation comprising</w:t>
      </w:r>
      <w:r w:rsidR="008B18C8">
        <w:rPr>
          <w:rFonts w:ascii="VIC" w:hAnsi="VIC"/>
          <w:sz w:val="20"/>
          <w:szCs w:val="20"/>
        </w:rPr>
        <w:t xml:space="preserve"> </w:t>
      </w:r>
      <w:r w:rsidR="008B18C8" w:rsidRPr="00AF6D71">
        <w:rPr>
          <w:rFonts w:ascii="VIC" w:hAnsi="VIC"/>
          <w:b/>
          <w:sz w:val="20"/>
          <w:szCs w:val="20"/>
        </w:rPr>
        <w:t xml:space="preserve">Structural Detailed </w:t>
      </w:r>
      <w:r w:rsidR="00E56724" w:rsidRPr="00AF6D71">
        <w:rPr>
          <w:rFonts w:ascii="VIC" w:hAnsi="VIC"/>
          <w:b/>
          <w:sz w:val="20"/>
          <w:szCs w:val="20"/>
        </w:rPr>
        <w:t>Des</w:t>
      </w:r>
      <w:r w:rsidR="00841DBA" w:rsidRPr="00AF6D71">
        <w:rPr>
          <w:rFonts w:ascii="VIC" w:hAnsi="VIC"/>
          <w:b/>
          <w:sz w:val="20"/>
          <w:szCs w:val="20"/>
        </w:rPr>
        <w:t>ign</w:t>
      </w:r>
      <w:r w:rsidR="00E56724" w:rsidRPr="00AF6D71">
        <w:rPr>
          <w:rFonts w:ascii="VIC" w:hAnsi="VIC"/>
          <w:b/>
          <w:sz w:val="20"/>
          <w:szCs w:val="20"/>
        </w:rPr>
        <w:t xml:space="preserve"> </w:t>
      </w:r>
      <w:r w:rsidR="00A9727E" w:rsidRPr="00AF6D71">
        <w:rPr>
          <w:rFonts w:ascii="VIC" w:hAnsi="VIC"/>
          <w:b/>
          <w:sz w:val="20"/>
          <w:szCs w:val="20"/>
        </w:rPr>
        <w:t>D</w:t>
      </w:r>
      <w:r w:rsidR="00E56724" w:rsidRPr="00AF6D71">
        <w:rPr>
          <w:rFonts w:ascii="VIC" w:hAnsi="VIC"/>
          <w:b/>
          <w:sz w:val="20"/>
          <w:szCs w:val="20"/>
        </w:rPr>
        <w:t>rawings</w:t>
      </w:r>
      <w:r w:rsidR="008B18C8" w:rsidRPr="00AF6D71">
        <w:rPr>
          <w:rFonts w:ascii="VIC" w:hAnsi="VIC"/>
          <w:b/>
          <w:sz w:val="20"/>
          <w:szCs w:val="20"/>
        </w:rPr>
        <w:t xml:space="preserve">, </w:t>
      </w:r>
      <w:r w:rsidR="008B18C8" w:rsidRPr="00AF6D71">
        <w:rPr>
          <w:rFonts w:ascii="VIC" w:hAnsi="VIC"/>
          <w:sz w:val="20"/>
          <w:szCs w:val="20"/>
        </w:rPr>
        <w:t>inclu</w:t>
      </w:r>
      <w:r w:rsidR="00142C8E" w:rsidRPr="00AF6D71">
        <w:rPr>
          <w:rFonts w:ascii="VIC" w:hAnsi="VIC"/>
          <w:sz w:val="20"/>
          <w:szCs w:val="20"/>
        </w:rPr>
        <w:t>d</w:t>
      </w:r>
      <w:r w:rsidR="008B18C8" w:rsidRPr="00AF6D71">
        <w:rPr>
          <w:rFonts w:ascii="VIC" w:hAnsi="VIC"/>
          <w:sz w:val="20"/>
          <w:szCs w:val="20"/>
        </w:rPr>
        <w:t>ing</w:t>
      </w:r>
      <w:r w:rsidR="00E56724" w:rsidRPr="00AF6D71">
        <w:rPr>
          <w:rFonts w:ascii="VIC" w:hAnsi="VIC"/>
          <w:sz w:val="20"/>
          <w:szCs w:val="20"/>
        </w:rPr>
        <w:t xml:space="preserve"> </w:t>
      </w:r>
      <w:r w:rsidR="008B18C8" w:rsidRPr="00AF6D71">
        <w:rPr>
          <w:rFonts w:ascii="VIC" w:hAnsi="VIC"/>
          <w:b/>
          <w:sz w:val="20"/>
          <w:szCs w:val="20"/>
        </w:rPr>
        <w:t xml:space="preserve">Structural </w:t>
      </w:r>
      <w:r w:rsidR="00E56724" w:rsidRPr="00AF6D71">
        <w:rPr>
          <w:rFonts w:ascii="VIC" w:hAnsi="VIC"/>
          <w:b/>
          <w:sz w:val="20"/>
          <w:szCs w:val="20"/>
        </w:rPr>
        <w:t xml:space="preserve">Design </w:t>
      </w:r>
      <w:r w:rsidR="008B18C8" w:rsidRPr="00AF6D71">
        <w:rPr>
          <w:rFonts w:ascii="VIC" w:hAnsi="VIC"/>
          <w:b/>
          <w:sz w:val="20"/>
          <w:szCs w:val="20"/>
        </w:rPr>
        <w:t>Reports where applicable</w:t>
      </w:r>
      <w:r w:rsidR="00E56724" w:rsidRPr="00AF6D71">
        <w:rPr>
          <w:rFonts w:ascii="VIC" w:hAnsi="VIC"/>
          <w:b/>
          <w:sz w:val="20"/>
          <w:szCs w:val="20"/>
        </w:rPr>
        <w:t xml:space="preserve"> </w:t>
      </w:r>
      <w:r w:rsidR="00841DBA" w:rsidRPr="00AF6D71">
        <w:rPr>
          <w:rFonts w:ascii="VIC" w:hAnsi="VIC"/>
          <w:b/>
          <w:sz w:val="20"/>
          <w:szCs w:val="20"/>
        </w:rPr>
        <w:t>f</w:t>
      </w:r>
      <w:r w:rsidR="00841DBA">
        <w:rPr>
          <w:rFonts w:ascii="VIC" w:hAnsi="VIC"/>
          <w:sz w:val="20"/>
          <w:szCs w:val="20"/>
        </w:rPr>
        <w:t xml:space="preserve">or </w:t>
      </w:r>
      <w:r w:rsidR="008B18C8">
        <w:rPr>
          <w:rFonts w:ascii="VIC" w:hAnsi="VIC"/>
          <w:sz w:val="20"/>
          <w:szCs w:val="20"/>
        </w:rPr>
        <w:t xml:space="preserve">each of </w:t>
      </w:r>
      <w:r w:rsidR="00841DBA">
        <w:rPr>
          <w:rFonts w:ascii="VIC" w:hAnsi="VIC"/>
          <w:sz w:val="20"/>
          <w:szCs w:val="20"/>
        </w:rPr>
        <w:t xml:space="preserve">the </w:t>
      </w:r>
      <w:r w:rsidR="00AF6D71">
        <w:rPr>
          <w:rFonts w:ascii="VIC" w:hAnsi="VIC"/>
          <w:sz w:val="20"/>
          <w:szCs w:val="20"/>
        </w:rPr>
        <w:t>structure</w:t>
      </w:r>
      <w:r w:rsidR="00841DBA">
        <w:rPr>
          <w:rFonts w:ascii="VIC" w:hAnsi="VIC"/>
          <w:sz w:val="20"/>
          <w:szCs w:val="20"/>
        </w:rPr>
        <w:t xml:space="preserve"> types</w:t>
      </w:r>
      <w:r w:rsidR="008B18C8">
        <w:rPr>
          <w:rFonts w:ascii="VIC" w:hAnsi="VIC"/>
          <w:sz w:val="20"/>
          <w:szCs w:val="20"/>
        </w:rPr>
        <w:t xml:space="preserve"> listed in the table below, noting that:</w:t>
      </w:r>
    </w:p>
    <w:p w14:paraId="0206C2F3" w14:textId="1E19B67A" w:rsidR="00841DBA" w:rsidRDefault="00841DBA" w:rsidP="00841DBA">
      <w:pPr>
        <w:pStyle w:val="ListParagraph"/>
        <w:numPr>
          <w:ilvl w:val="0"/>
          <w:numId w:val="29"/>
        </w:numPr>
        <w:rPr>
          <w:rFonts w:ascii="VIC" w:hAnsi="VIC"/>
          <w:sz w:val="20"/>
          <w:szCs w:val="20"/>
        </w:rPr>
      </w:pPr>
      <w:r w:rsidRPr="00841DBA">
        <w:rPr>
          <w:rFonts w:ascii="VIC" w:hAnsi="VIC"/>
          <w:sz w:val="20"/>
          <w:szCs w:val="20"/>
        </w:rPr>
        <w:t>Preliminary/Concept/Tender Designs will not be considered</w:t>
      </w:r>
      <w:r w:rsidR="00F942E9">
        <w:rPr>
          <w:rFonts w:ascii="VIC" w:hAnsi="VIC"/>
          <w:sz w:val="20"/>
          <w:szCs w:val="20"/>
        </w:rPr>
        <w:t>.</w:t>
      </w:r>
    </w:p>
    <w:p w14:paraId="3E14DC34" w14:textId="36BE114F" w:rsidR="00FC115B" w:rsidRPr="00AF6D71" w:rsidRDefault="00FC115B" w:rsidP="00FC115B">
      <w:pPr>
        <w:pStyle w:val="ListParagraph"/>
        <w:numPr>
          <w:ilvl w:val="0"/>
          <w:numId w:val="29"/>
        </w:numPr>
        <w:rPr>
          <w:rFonts w:ascii="VIC" w:hAnsi="VIC"/>
          <w:sz w:val="20"/>
          <w:szCs w:val="20"/>
        </w:rPr>
      </w:pPr>
      <w:r w:rsidRPr="00635A3E">
        <w:rPr>
          <w:rFonts w:ascii="VIC" w:hAnsi="VIC"/>
          <w:sz w:val="20"/>
          <w:szCs w:val="20"/>
        </w:rPr>
        <w:t>Submitted documents must be in English and must refer to projects completed within the last 20 years</w:t>
      </w:r>
      <w:r>
        <w:rPr>
          <w:rFonts w:ascii="VIC" w:hAnsi="VIC"/>
          <w:sz w:val="20"/>
          <w:szCs w:val="20"/>
        </w:rPr>
        <w:t>.</w:t>
      </w:r>
    </w:p>
    <w:p w14:paraId="4E85D72D" w14:textId="77777777" w:rsidR="00841DBA" w:rsidRPr="00841DBA" w:rsidRDefault="00841DBA" w:rsidP="00841DBA">
      <w:pPr>
        <w:pStyle w:val="ListParagraph"/>
        <w:numPr>
          <w:ilvl w:val="0"/>
          <w:numId w:val="29"/>
        </w:numPr>
        <w:rPr>
          <w:rFonts w:ascii="VIC" w:hAnsi="VIC"/>
          <w:sz w:val="20"/>
          <w:szCs w:val="20"/>
        </w:rPr>
      </w:pPr>
      <w:r w:rsidRPr="00841DBA">
        <w:rPr>
          <w:rFonts w:ascii="VIC" w:hAnsi="VIC"/>
          <w:sz w:val="20"/>
          <w:szCs w:val="20"/>
        </w:rPr>
        <w:t>No parts of the documents that are submitted for DTP assessment can be redacted.</w:t>
      </w:r>
    </w:p>
    <w:p w14:paraId="668ADDEE" w14:textId="5EE74836" w:rsidR="00841DBA" w:rsidRPr="00841DBA" w:rsidRDefault="00841DBA" w:rsidP="00841DBA">
      <w:pPr>
        <w:pStyle w:val="ListParagraph"/>
        <w:numPr>
          <w:ilvl w:val="0"/>
          <w:numId w:val="29"/>
        </w:numPr>
        <w:rPr>
          <w:rFonts w:ascii="VIC" w:hAnsi="VIC"/>
          <w:sz w:val="20"/>
          <w:szCs w:val="20"/>
        </w:rPr>
      </w:pPr>
      <w:r w:rsidRPr="00841DBA">
        <w:rPr>
          <w:rFonts w:ascii="VIC" w:hAnsi="VIC"/>
          <w:sz w:val="20"/>
          <w:szCs w:val="20"/>
        </w:rPr>
        <w:t>Unknown/confidential projects are inadmissible</w:t>
      </w:r>
      <w:r w:rsidR="00F942E9">
        <w:rPr>
          <w:rFonts w:ascii="VIC" w:hAnsi="VIC"/>
          <w:sz w:val="20"/>
          <w:szCs w:val="20"/>
        </w:rPr>
        <w:t>.</w:t>
      </w:r>
    </w:p>
    <w:p w14:paraId="39E94520" w14:textId="77777777" w:rsidR="00841DBA" w:rsidRDefault="00841DBA" w:rsidP="003D6963">
      <w:pPr>
        <w:rPr>
          <w:rFonts w:ascii="VIC" w:hAnsi="VIC"/>
          <w:sz w:val="20"/>
          <w:szCs w:val="20"/>
        </w:rPr>
      </w:pPr>
    </w:p>
    <w:p w14:paraId="1F0F7790" w14:textId="77777777" w:rsidR="00841DBA" w:rsidRDefault="00841DBA" w:rsidP="003D6963">
      <w:pPr>
        <w:rPr>
          <w:rFonts w:ascii="VIC" w:hAnsi="V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2"/>
        <w:gridCol w:w="3301"/>
        <w:gridCol w:w="4890"/>
      </w:tblGrid>
      <w:tr w:rsidR="008B18C8" w:rsidRPr="00841DBA" w14:paraId="21358A6F" w14:textId="77777777" w:rsidTr="008B18C8">
        <w:trPr>
          <w:trHeight w:val="876"/>
        </w:trPr>
        <w:tc>
          <w:tcPr>
            <w:tcW w:w="5193" w:type="dxa"/>
            <w:gridSpan w:val="2"/>
          </w:tcPr>
          <w:p w14:paraId="6353EE6E" w14:textId="77777777" w:rsidR="008B18C8" w:rsidRPr="006031DE" w:rsidRDefault="008B18C8" w:rsidP="008B18C8">
            <w:pPr>
              <w:jc w:val="center"/>
              <w:rPr>
                <w:rFonts w:ascii="VIC" w:hAnsi="VIC"/>
                <w:sz w:val="16"/>
                <w:szCs w:val="16"/>
              </w:rPr>
            </w:pPr>
          </w:p>
          <w:p w14:paraId="181DE356" w14:textId="080C84EB" w:rsidR="008B18C8" w:rsidRPr="006031DE" w:rsidRDefault="008B18C8" w:rsidP="00AF6D71">
            <w:pPr>
              <w:jc w:val="center"/>
              <w:rPr>
                <w:rFonts w:ascii="VIC" w:hAnsi="VIC"/>
                <w:b/>
              </w:rPr>
            </w:pPr>
            <w:r w:rsidRPr="006031DE">
              <w:rPr>
                <w:rFonts w:ascii="VIC" w:hAnsi="VIC"/>
                <w:b/>
              </w:rPr>
              <w:t>Area of Competency – Structure Types</w:t>
            </w:r>
          </w:p>
        </w:tc>
        <w:tc>
          <w:tcPr>
            <w:tcW w:w="4890" w:type="dxa"/>
          </w:tcPr>
          <w:p w14:paraId="1139A27A" w14:textId="77777777" w:rsidR="008B18C8" w:rsidRPr="006031DE" w:rsidRDefault="008B18C8" w:rsidP="008B18C8">
            <w:pPr>
              <w:jc w:val="center"/>
              <w:rPr>
                <w:rFonts w:ascii="VIC" w:hAnsi="VIC"/>
                <w:sz w:val="16"/>
                <w:szCs w:val="16"/>
              </w:rPr>
            </w:pPr>
          </w:p>
          <w:p w14:paraId="188E16D6" w14:textId="086D6202" w:rsidR="008B18C8" w:rsidRPr="006031DE" w:rsidRDefault="008B18C8" w:rsidP="008B18C8">
            <w:pPr>
              <w:jc w:val="center"/>
              <w:rPr>
                <w:rFonts w:ascii="VIC" w:hAnsi="VIC"/>
                <w:b/>
              </w:rPr>
            </w:pPr>
            <w:r w:rsidRPr="006031DE">
              <w:rPr>
                <w:rFonts w:ascii="VIC" w:hAnsi="VIC"/>
                <w:b/>
              </w:rPr>
              <w:t>Structural Design Documentation Required</w:t>
            </w:r>
          </w:p>
          <w:p w14:paraId="4DA72B50" w14:textId="1E0EC2B2" w:rsidR="008B18C8" w:rsidRPr="006031DE" w:rsidRDefault="008B18C8" w:rsidP="00AF6D71">
            <w:pPr>
              <w:jc w:val="center"/>
              <w:rPr>
                <w:rFonts w:ascii="VIC" w:hAnsi="VIC"/>
              </w:rPr>
            </w:pPr>
            <w:r w:rsidRPr="006031DE">
              <w:rPr>
                <w:rFonts w:ascii="VIC" w:hAnsi="VIC"/>
                <w:b/>
                <w:sz w:val="16"/>
                <w:szCs w:val="16"/>
              </w:rPr>
              <w:t>(Structural Detailed Design Drawings, including Structural Design Reports where applicable)</w:t>
            </w:r>
          </w:p>
        </w:tc>
      </w:tr>
      <w:tr w:rsidR="00841DBA" w:rsidRPr="00AF6D71" w14:paraId="4F9C1DFB" w14:textId="77777777" w:rsidTr="008B18C8">
        <w:trPr>
          <w:trHeight w:val="876"/>
        </w:trPr>
        <w:tc>
          <w:tcPr>
            <w:tcW w:w="1892" w:type="dxa"/>
            <w:vMerge w:val="restart"/>
            <w:hideMark/>
          </w:tcPr>
          <w:p w14:paraId="5EDC2C4E" w14:textId="77777777" w:rsidR="00841DBA" w:rsidRPr="00AF6D71" w:rsidRDefault="00841DBA" w:rsidP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 xml:space="preserve">1. Bridges over freeways, large waterways and railways with spans </w:t>
            </w:r>
            <w:proofErr w:type="gramStart"/>
            <w:r w:rsidRPr="00AF6D71">
              <w:rPr>
                <w:rFonts w:ascii="VIC" w:hAnsi="VIC"/>
                <w:sz w:val="16"/>
                <w:szCs w:val="16"/>
              </w:rPr>
              <w:t>in excess of</w:t>
            </w:r>
            <w:proofErr w:type="gramEnd"/>
            <w:r w:rsidRPr="00AF6D71">
              <w:rPr>
                <w:rFonts w:ascii="VIC" w:hAnsi="VIC"/>
                <w:sz w:val="16"/>
                <w:szCs w:val="16"/>
              </w:rPr>
              <w:t xml:space="preserve"> 20 metres</w:t>
            </w:r>
          </w:p>
        </w:tc>
        <w:tc>
          <w:tcPr>
            <w:tcW w:w="3301" w:type="dxa"/>
            <w:hideMark/>
          </w:tcPr>
          <w:p w14:paraId="3F9C82F4" w14:textId="77777777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>Bridges with prestressed concrete beams</w:t>
            </w:r>
          </w:p>
        </w:tc>
        <w:tc>
          <w:tcPr>
            <w:tcW w:w="4890" w:type="dxa"/>
            <w:vMerge w:val="restart"/>
            <w:hideMark/>
          </w:tcPr>
          <w:p w14:paraId="7258B171" w14:textId="01395EA9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 xml:space="preserve">Applications must include </w:t>
            </w:r>
            <w:r w:rsidRPr="00AF6D71">
              <w:rPr>
                <w:rFonts w:ascii="VIC" w:hAnsi="VIC"/>
                <w:b/>
                <w:sz w:val="16"/>
                <w:szCs w:val="16"/>
              </w:rPr>
              <w:t>seven or more Detailed Design examples</w:t>
            </w:r>
            <w:r w:rsidRPr="00AF6D71">
              <w:rPr>
                <w:rFonts w:ascii="VIC" w:hAnsi="VIC"/>
                <w:sz w:val="16"/>
                <w:szCs w:val="16"/>
              </w:rPr>
              <w:t xml:space="preserve"> (for design of entire structure </w:t>
            </w:r>
            <w:r w:rsidRPr="00AF6D71">
              <w:rPr>
                <w:rFonts w:ascii="VIC" w:hAnsi="VIC"/>
                <w:b/>
                <w:sz w:val="16"/>
                <w:szCs w:val="16"/>
              </w:rPr>
              <w:t xml:space="preserve">to AS5100, no other Australian or other International Standard is </w:t>
            </w:r>
            <w:proofErr w:type="gramStart"/>
            <w:r w:rsidRPr="00AF6D71">
              <w:rPr>
                <w:rFonts w:ascii="VIC" w:hAnsi="VIC"/>
                <w:b/>
                <w:sz w:val="16"/>
                <w:szCs w:val="16"/>
              </w:rPr>
              <w:t>admissible</w:t>
            </w:r>
            <w:r w:rsidRPr="00AF6D71">
              <w:rPr>
                <w:rFonts w:ascii="VIC" w:hAnsi="VIC"/>
                <w:sz w:val="16"/>
                <w:szCs w:val="16"/>
              </w:rPr>
              <w:t>)  from</w:t>
            </w:r>
            <w:proofErr w:type="gramEnd"/>
            <w:r w:rsidRPr="00AF6D71">
              <w:rPr>
                <w:rFonts w:ascii="VIC" w:hAnsi="VIC"/>
                <w:sz w:val="16"/>
                <w:szCs w:val="16"/>
              </w:rPr>
              <w:t xml:space="preserve"> the four listed structure types, with </w:t>
            </w:r>
            <w:r w:rsidRPr="00AF6D71">
              <w:rPr>
                <w:rFonts w:ascii="VIC" w:hAnsi="VIC"/>
                <w:b/>
                <w:sz w:val="16"/>
                <w:szCs w:val="16"/>
              </w:rPr>
              <w:t>at least one of each type, &amp; not more than three of any one type</w:t>
            </w:r>
            <w:r w:rsidRPr="00AF6D71">
              <w:rPr>
                <w:rFonts w:ascii="VIC" w:hAnsi="VIC"/>
                <w:sz w:val="16"/>
                <w:szCs w:val="16"/>
              </w:rPr>
              <w:t>.</w:t>
            </w:r>
          </w:p>
        </w:tc>
      </w:tr>
      <w:tr w:rsidR="00841DBA" w:rsidRPr="00AF6D71" w14:paraId="493815E4" w14:textId="77777777" w:rsidTr="008B18C8">
        <w:trPr>
          <w:trHeight w:val="600"/>
        </w:trPr>
        <w:tc>
          <w:tcPr>
            <w:tcW w:w="1892" w:type="dxa"/>
            <w:vMerge/>
            <w:hideMark/>
          </w:tcPr>
          <w:p w14:paraId="33370F9C" w14:textId="77777777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301" w:type="dxa"/>
            <w:hideMark/>
          </w:tcPr>
          <w:p w14:paraId="625E9CF3" w14:textId="02C252D9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 xml:space="preserve">Bridges with box girders (concrete </w:t>
            </w:r>
            <w:r w:rsidR="008B18C8" w:rsidRPr="00AF6D71">
              <w:rPr>
                <w:rFonts w:ascii="VIC" w:hAnsi="VIC"/>
                <w:sz w:val="16"/>
                <w:szCs w:val="16"/>
              </w:rPr>
              <w:t>and</w:t>
            </w:r>
            <w:r w:rsidRPr="00AF6D71">
              <w:rPr>
                <w:rFonts w:ascii="VIC" w:hAnsi="VIC"/>
                <w:sz w:val="16"/>
                <w:szCs w:val="16"/>
              </w:rPr>
              <w:t>/or steel)</w:t>
            </w:r>
          </w:p>
        </w:tc>
        <w:tc>
          <w:tcPr>
            <w:tcW w:w="4890" w:type="dxa"/>
            <w:vMerge/>
            <w:hideMark/>
          </w:tcPr>
          <w:p w14:paraId="62B808D7" w14:textId="77777777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</w:p>
        </w:tc>
      </w:tr>
      <w:tr w:rsidR="00841DBA" w:rsidRPr="00AF6D71" w14:paraId="7C3187E6" w14:textId="77777777" w:rsidTr="008B18C8">
        <w:trPr>
          <w:trHeight w:val="600"/>
        </w:trPr>
        <w:tc>
          <w:tcPr>
            <w:tcW w:w="1892" w:type="dxa"/>
            <w:vMerge/>
            <w:hideMark/>
          </w:tcPr>
          <w:p w14:paraId="07ACBA5A" w14:textId="77777777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301" w:type="dxa"/>
            <w:hideMark/>
          </w:tcPr>
          <w:p w14:paraId="0875BF1A" w14:textId="77777777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>Bridges with welded steel plate girders</w:t>
            </w:r>
          </w:p>
        </w:tc>
        <w:tc>
          <w:tcPr>
            <w:tcW w:w="4890" w:type="dxa"/>
            <w:vMerge/>
            <w:hideMark/>
          </w:tcPr>
          <w:p w14:paraId="283108F6" w14:textId="77777777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</w:p>
        </w:tc>
      </w:tr>
      <w:tr w:rsidR="00841DBA" w:rsidRPr="00AF6D71" w14:paraId="55E66219" w14:textId="77777777" w:rsidTr="008B18C8">
        <w:trPr>
          <w:trHeight w:val="600"/>
        </w:trPr>
        <w:tc>
          <w:tcPr>
            <w:tcW w:w="1892" w:type="dxa"/>
            <w:vMerge/>
            <w:hideMark/>
          </w:tcPr>
          <w:p w14:paraId="13378E26" w14:textId="77777777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301" w:type="dxa"/>
            <w:hideMark/>
          </w:tcPr>
          <w:p w14:paraId="55550A91" w14:textId="73F11231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 xml:space="preserve">Bridge widenings </w:t>
            </w:r>
            <w:r w:rsidR="008B18C8" w:rsidRPr="00AF6D71">
              <w:rPr>
                <w:rFonts w:ascii="VIC" w:hAnsi="VIC"/>
                <w:sz w:val="16"/>
                <w:szCs w:val="16"/>
              </w:rPr>
              <w:t>and</w:t>
            </w:r>
            <w:r w:rsidRPr="00AF6D71">
              <w:rPr>
                <w:rFonts w:ascii="VIC" w:hAnsi="VIC"/>
                <w:sz w:val="16"/>
                <w:szCs w:val="16"/>
              </w:rPr>
              <w:t>/or strengthening</w:t>
            </w:r>
          </w:p>
        </w:tc>
        <w:tc>
          <w:tcPr>
            <w:tcW w:w="4890" w:type="dxa"/>
            <w:vMerge/>
            <w:hideMark/>
          </w:tcPr>
          <w:p w14:paraId="3A833072" w14:textId="77777777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</w:p>
        </w:tc>
      </w:tr>
      <w:tr w:rsidR="00841DBA" w:rsidRPr="00AF6D71" w14:paraId="0E3B48CB" w14:textId="77777777" w:rsidTr="00AF6D71">
        <w:trPr>
          <w:trHeight w:val="1014"/>
        </w:trPr>
        <w:tc>
          <w:tcPr>
            <w:tcW w:w="1892" w:type="dxa"/>
            <w:vMerge w:val="restart"/>
            <w:hideMark/>
          </w:tcPr>
          <w:p w14:paraId="024E4D60" w14:textId="77777777" w:rsidR="00841DBA" w:rsidRPr="00AF6D71" w:rsidRDefault="00841DBA" w:rsidP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>2. Specialised Structures</w:t>
            </w:r>
          </w:p>
        </w:tc>
        <w:tc>
          <w:tcPr>
            <w:tcW w:w="3301" w:type="dxa"/>
            <w:hideMark/>
          </w:tcPr>
          <w:p w14:paraId="10FB0BC2" w14:textId="3D74C24D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 xml:space="preserve">Cable-stayed </w:t>
            </w:r>
            <w:r w:rsidR="008B18C8" w:rsidRPr="00AF6D71">
              <w:rPr>
                <w:rFonts w:ascii="VIC" w:hAnsi="VIC"/>
                <w:sz w:val="16"/>
                <w:szCs w:val="16"/>
              </w:rPr>
              <w:t>and</w:t>
            </w:r>
            <w:r w:rsidRPr="00AF6D71">
              <w:rPr>
                <w:rFonts w:ascii="VIC" w:hAnsi="VIC"/>
                <w:sz w:val="16"/>
                <w:szCs w:val="16"/>
              </w:rPr>
              <w:t xml:space="preserve">/or suspension </w:t>
            </w:r>
            <w:r w:rsidR="008B18C8" w:rsidRPr="00AF6D71">
              <w:rPr>
                <w:rFonts w:ascii="VIC" w:hAnsi="VIC"/>
                <w:sz w:val="16"/>
                <w:szCs w:val="16"/>
              </w:rPr>
              <w:t>and</w:t>
            </w:r>
            <w:r w:rsidRPr="00AF6D71">
              <w:rPr>
                <w:rFonts w:ascii="VIC" w:hAnsi="VIC"/>
                <w:sz w:val="16"/>
                <w:szCs w:val="16"/>
              </w:rPr>
              <w:t xml:space="preserve">/or arched </w:t>
            </w:r>
            <w:r w:rsidR="008B18C8" w:rsidRPr="00AF6D71">
              <w:rPr>
                <w:rFonts w:ascii="VIC" w:hAnsi="VIC"/>
                <w:sz w:val="16"/>
                <w:szCs w:val="16"/>
              </w:rPr>
              <w:t>and</w:t>
            </w:r>
            <w:r w:rsidRPr="00AF6D71">
              <w:rPr>
                <w:rFonts w:ascii="VIC" w:hAnsi="VIC"/>
                <w:sz w:val="16"/>
                <w:szCs w:val="16"/>
              </w:rPr>
              <w:t>/or truss bridge</w:t>
            </w:r>
            <w:r w:rsidR="00376568" w:rsidRPr="00AF6D71">
              <w:rPr>
                <w:rFonts w:ascii="VIC" w:hAnsi="VIC"/>
                <w:sz w:val="16"/>
                <w:szCs w:val="16"/>
              </w:rPr>
              <w:t>s</w:t>
            </w:r>
          </w:p>
        </w:tc>
        <w:tc>
          <w:tcPr>
            <w:tcW w:w="4890" w:type="dxa"/>
            <w:hideMark/>
          </w:tcPr>
          <w:p w14:paraId="09FEC795" w14:textId="3CFAE95A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 xml:space="preserve">Applications must include </w:t>
            </w:r>
            <w:r w:rsidRPr="00AF6D71">
              <w:rPr>
                <w:rFonts w:ascii="VIC" w:hAnsi="VIC"/>
                <w:b/>
                <w:sz w:val="16"/>
                <w:szCs w:val="16"/>
              </w:rPr>
              <w:t>one but not more than two Detailed Design examples</w:t>
            </w:r>
            <w:r w:rsidRPr="00AF6D71">
              <w:rPr>
                <w:rFonts w:ascii="VIC" w:hAnsi="VIC"/>
                <w:sz w:val="16"/>
                <w:szCs w:val="16"/>
              </w:rPr>
              <w:t xml:space="preserve"> (for design of entire structure </w:t>
            </w:r>
            <w:r w:rsidRPr="00AF6D71">
              <w:rPr>
                <w:rFonts w:ascii="VIC" w:hAnsi="VIC"/>
                <w:b/>
                <w:sz w:val="16"/>
                <w:szCs w:val="16"/>
              </w:rPr>
              <w:t>to AS5100 or, subject to the discretion of DTP, any other internationally accepted English standards</w:t>
            </w:r>
            <w:r w:rsidRPr="00AF6D71">
              <w:rPr>
                <w:rFonts w:ascii="VIC" w:hAnsi="VIC"/>
                <w:sz w:val="16"/>
                <w:szCs w:val="16"/>
              </w:rPr>
              <w:t xml:space="preserve">). </w:t>
            </w:r>
            <w:r w:rsidRPr="00AF6D71">
              <w:rPr>
                <w:rFonts w:ascii="VIC" w:hAnsi="VIC"/>
                <w:sz w:val="16"/>
                <w:szCs w:val="16"/>
              </w:rPr>
              <w:br/>
            </w:r>
          </w:p>
        </w:tc>
      </w:tr>
      <w:tr w:rsidR="00841DBA" w:rsidRPr="00AF6D71" w14:paraId="6190E6E7" w14:textId="77777777" w:rsidTr="00AF6D71">
        <w:trPr>
          <w:trHeight w:val="1715"/>
        </w:trPr>
        <w:tc>
          <w:tcPr>
            <w:tcW w:w="1892" w:type="dxa"/>
            <w:vMerge/>
            <w:hideMark/>
          </w:tcPr>
          <w:p w14:paraId="136446ED" w14:textId="77777777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301" w:type="dxa"/>
            <w:hideMark/>
          </w:tcPr>
          <w:p w14:paraId="0901A7E6" w14:textId="4373A004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 xml:space="preserve">Construction design support (structural assessment of balanced cantilever </w:t>
            </w:r>
            <w:r w:rsidR="008B18C8" w:rsidRPr="00AF6D71">
              <w:rPr>
                <w:rFonts w:ascii="VIC" w:hAnsi="VIC"/>
                <w:sz w:val="16"/>
                <w:szCs w:val="16"/>
              </w:rPr>
              <w:t>and</w:t>
            </w:r>
            <w:r w:rsidRPr="00AF6D71">
              <w:rPr>
                <w:rFonts w:ascii="VIC" w:hAnsi="VIC"/>
                <w:sz w:val="16"/>
                <w:szCs w:val="16"/>
              </w:rPr>
              <w:t xml:space="preserve">/or segmental </w:t>
            </w:r>
            <w:r w:rsidR="008B18C8" w:rsidRPr="00AF6D71">
              <w:rPr>
                <w:rFonts w:ascii="VIC" w:hAnsi="VIC"/>
                <w:sz w:val="16"/>
                <w:szCs w:val="16"/>
              </w:rPr>
              <w:t>and</w:t>
            </w:r>
            <w:r w:rsidRPr="00AF6D71">
              <w:rPr>
                <w:rFonts w:ascii="VIC" w:hAnsi="VIC"/>
                <w:sz w:val="16"/>
                <w:szCs w:val="16"/>
              </w:rPr>
              <w:t xml:space="preserve">/or incrementally launched bridges during erection) </w:t>
            </w:r>
            <w:r w:rsidR="008B18C8" w:rsidRPr="00AF6D71">
              <w:rPr>
                <w:rFonts w:ascii="VIC" w:hAnsi="VIC"/>
                <w:sz w:val="16"/>
                <w:szCs w:val="16"/>
              </w:rPr>
              <w:t>and</w:t>
            </w:r>
            <w:r w:rsidRPr="00AF6D71">
              <w:rPr>
                <w:rFonts w:ascii="VIC" w:hAnsi="VIC"/>
                <w:sz w:val="16"/>
                <w:szCs w:val="16"/>
              </w:rPr>
              <w:t xml:space="preserve">/or Temporary Works (structural design of formwork </w:t>
            </w:r>
            <w:r w:rsidR="008B18C8" w:rsidRPr="00AF6D71">
              <w:rPr>
                <w:rFonts w:ascii="VIC" w:hAnsi="VIC"/>
                <w:sz w:val="16"/>
                <w:szCs w:val="16"/>
              </w:rPr>
              <w:t>and</w:t>
            </w:r>
            <w:r w:rsidRPr="00AF6D71">
              <w:rPr>
                <w:rFonts w:ascii="VIC" w:hAnsi="VIC"/>
                <w:sz w:val="16"/>
                <w:szCs w:val="16"/>
              </w:rPr>
              <w:t xml:space="preserve"> falsework to facilitate construction of bridges)</w:t>
            </w:r>
          </w:p>
        </w:tc>
        <w:tc>
          <w:tcPr>
            <w:tcW w:w="4890" w:type="dxa"/>
            <w:hideMark/>
          </w:tcPr>
          <w:p w14:paraId="1F92E611" w14:textId="5015641E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 xml:space="preserve">Applications must include </w:t>
            </w:r>
            <w:r w:rsidRPr="00AF6D71">
              <w:rPr>
                <w:rFonts w:ascii="VIC" w:hAnsi="VIC"/>
                <w:b/>
                <w:sz w:val="16"/>
                <w:szCs w:val="16"/>
              </w:rPr>
              <w:t>one but not more than two Detailed Design examples</w:t>
            </w:r>
            <w:r w:rsidRPr="00AF6D71">
              <w:rPr>
                <w:rFonts w:ascii="VIC" w:hAnsi="VIC"/>
                <w:sz w:val="16"/>
                <w:szCs w:val="16"/>
              </w:rPr>
              <w:t xml:space="preserve"> (for design of entire structure </w:t>
            </w:r>
            <w:r w:rsidRPr="00AF6D71">
              <w:rPr>
                <w:rFonts w:ascii="VIC" w:hAnsi="VIC"/>
                <w:b/>
                <w:sz w:val="16"/>
                <w:szCs w:val="16"/>
              </w:rPr>
              <w:t>to Australian Standards or, subject to the discretion of DTP, any other internationally accepted English standards</w:t>
            </w:r>
            <w:r w:rsidRPr="00AF6D71">
              <w:rPr>
                <w:rFonts w:ascii="VIC" w:hAnsi="VIC"/>
                <w:sz w:val="16"/>
                <w:szCs w:val="16"/>
              </w:rPr>
              <w:t xml:space="preserve">).  </w:t>
            </w:r>
          </w:p>
        </w:tc>
      </w:tr>
      <w:tr w:rsidR="00841DBA" w:rsidRPr="00AF6D71" w14:paraId="7465E863" w14:textId="77777777" w:rsidTr="00AF6D71">
        <w:trPr>
          <w:trHeight w:val="1026"/>
        </w:trPr>
        <w:tc>
          <w:tcPr>
            <w:tcW w:w="1892" w:type="dxa"/>
            <w:vMerge/>
            <w:hideMark/>
          </w:tcPr>
          <w:p w14:paraId="0EF705C3" w14:textId="77777777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</w:p>
        </w:tc>
        <w:tc>
          <w:tcPr>
            <w:tcW w:w="3301" w:type="dxa"/>
            <w:hideMark/>
          </w:tcPr>
          <w:p w14:paraId="35A4B526" w14:textId="2353FAA2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 xml:space="preserve">Gantries </w:t>
            </w:r>
            <w:r w:rsidR="008B18C8" w:rsidRPr="00AF6D71">
              <w:rPr>
                <w:rFonts w:ascii="VIC" w:hAnsi="VIC"/>
                <w:sz w:val="16"/>
                <w:szCs w:val="16"/>
              </w:rPr>
              <w:t>and</w:t>
            </w:r>
            <w:r w:rsidRPr="00AF6D71">
              <w:rPr>
                <w:rFonts w:ascii="VIC" w:hAnsi="VIC"/>
                <w:sz w:val="16"/>
                <w:szCs w:val="16"/>
              </w:rPr>
              <w:t xml:space="preserve">/or cantilever signs </w:t>
            </w:r>
            <w:r w:rsidR="008B18C8" w:rsidRPr="00AF6D71">
              <w:rPr>
                <w:rFonts w:ascii="VIC" w:hAnsi="VIC"/>
                <w:sz w:val="16"/>
                <w:szCs w:val="16"/>
              </w:rPr>
              <w:t>and</w:t>
            </w:r>
            <w:r w:rsidRPr="00AF6D71">
              <w:rPr>
                <w:rFonts w:ascii="VIC" w:hAnsi="VIC"/>
                <w:sz w:val="16"/>
                <w:szCs w:val="16"/>
              </w:rPr>
              <w:t>/or high-mast lighting (standalone permanent structures only)</w:t>
            </w:r>
          </w:p>
        </w:tc>
        <w:tc>
          <w:tcPr>
            <w:tcW w:w="4890" w:type="dxa"/>
            <w:hideMark/>
          </w:tcPr>
          <w:p w14:paraId="0AC64C33" w14:textId="5FAEABD6" w:rsidR="00841DBA" w:rsidRPr="00AF6D71" w:rsidRDefault="00841DBA">
            <w:pPr>
              <w:rPr>
                <w:rFonts w:ascii="VIC" w:hAnsi="VIC"/>
                <w:sz w:val="16"/>
                <w:szCs w:val="16"/>
              </w:rPr>
            </w:pPr>
            <w:r w:rsidRPr="00AF6D71">
              <w:rPr>
                <w:rFonts w:ascii="VIC" w:hAnsi="VIC"/>
                <w:sz w:val="16"/>
                <w:szCs w:val="16"/>
              </w:rPr>
              <w:t xml:space="preserve">Applications must include </w:t>
            </w:r>
            <w:r w:rsidRPr="00AF6D71">
              <w:rPr>
                <w:rFonts w:ascii="VIC" w:hAnsi="VIC"/>
                <w:b/>
                <w:sz w:val="16"/>
                <w:szCs w:val="16"/>
              </w:rPr>
              <w:t>one but not more than two Detailed Design examples</w:t>
            </w:r>
            <w:r w:rsidRPr="00AF6D71">
              <w:rPr>
                <w:rFonts w:ascii="VIC" w:hAnsi="VIC"/>
                <w:sz w:val="16"/>
                <w:szCs w:val="16"/>
              </w:rPr>
              <w:t xml:space="preserve"> (for design of entire structure </w:t>
            </w:r>
            <w:r w:rsidRPr="00AF6D71">
              <w:rPr>
                <w:rFonts w:ascii="VIC" w:hAnsi="VIC"/>
                <w:b/>
                <w:sz w:val="16"/>
                <w:szCs w:val="16"/>
              </w:rPr>
              <w:t>to AS5100, no other Australian or other International Standard is admissible</w:t>
            </w:r>
            <w:r w:rsidRPr="00AF6D71">
              <w:rPr>
                <w:rFonts w:ascii="VIC" w:hAnsi="VIC"/>
                <w:sz w:val="16"/>
                <w:szCs w:val="16"/>
              </w:rPr>
              <w:t xml:space="preserve">). </w:t>
            </w:r>
            <w:r w:rsidRPr="00AF6D71">
              <w:rPr>
                <w:rFonts w:ascii="VIC" w:hAnsi="VIC"/>
                <w:sz w:val="16"/>
                <w:szCs w:val="16"/>
              </w:rPr>
              <w:br/>
            </w:r>
          </w:p>
        </w:tc>
      </w:tr>
    </w:tbl>
    <w:p w14:paraId="1126957D" w14:textId="77777777" w:rsidR="00841DBA" w:rsidRDefault="00841DBA" w:rsidP="003113C7">
      <w:pPr>
        <w:rPr>
          <w:rFonts w:ascii="VIC" w:hAnsi="VIC"/>
          <w:sz w:val="20"/>
          <w:szCs w:val="20"/>
        </w:rPr>
      </w:pPr>
    </w:p>
    <w:p w14:paraId="0571E860" w14:textId="77777777" w:rsidR="00CC0185" w:rsidRPr="00216DEB" w:rsidRDefault="00CC0185" w:rsidP="00CC0185">
      <w:pPr>
        <w:pStyle w:val="Heading2"/>
        <w:rPr>
          <w:rFonts w:ascii="VIC" w:hAnsi="VIC"/>
        </w:rPr>
      </w:pPr>
      <w:r w:rsidRPr="00216DEB">
        <w:rPr>
          <w:rFonts w:ascii="VIC" w:hAnsi="VIC"/>
        </w:rPr>
        <w:t>Spreadsheet</w:t>
      </w:r>
    </w:p>
    <w:p w14:paraId="7DEC6936" w14:textId="77777777" w:rsidR="00CC0185" w:rsidRPr="00AF6D71" w:rsidRDefault="00CC0185" w:rsidP="00CC0185">
      <w:pPr>
        <w:rPr>
          <w:rFonts w:ascii="VIC" w:hAnsi="VIC"/>
          <w:sz w:val="20"/>
          <w:szCs w:val="20"/>
        </w:rPr>
      </w:pPr>
      <w:r w:rsidRPr="00AF6D71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462C4626" w14:textId="5E34DED6" w:rsidR="00CC0185" w:rsidRPr="00CC0185" w:rsidRDefault="006031DE" w:rsidP="00CC0185">
      <w:pPr>
        <w:rPr>
          <w:rFonts w:ascii="VIC" w:eastAsia="Times New Roman" w:hAnsi="VIC" w:cs="Calibri"/>
          <w:sz w:val="20"/>
          <w:szCs w:val="20"/>
          <w:lang w:eastAsia="en-AU"/>
        </w:rPr>
      </w:pPr>
      <w:r>
        <w:rPr>
          <w:rFonts w:ascii="VIC" w:eastAsia="Times New Roman" w:hAnsi="VIC" w:cs="Calibri"/>
          <w:sz w:val="20"/>
          <w:szCs w:val="20"/>
          <w:lang w:eastAsia="en-AU"/>
        </w:rPr>
        <w:object w:dxaOrig="1517" w:dyaOrig="985" w14:anchorId="2D55A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6pt;height:49.2pt" o:ole="">
            <v:imagedata r:id="rId10" o:title=""/>
          </v:shape>
          <o:OLEObject Type="Embed" ProgID="Excel.Sheet.12" ShapeID="_x0000_i1027" DrawAspect="Icon" ObjectID="_1825938572" r:id="rId11"/>
        </w:object>
      </w:r>
    </w:p>
    <w:sectPr w:rsidR="00CC0185" w:rsidRPr="00CC0185" w:rsidSect="00A962DD">
      <w:headerReference w:type="default" r:id="rId12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01C5" w14:textId="77777777" w:rsidR="00773656" w:rsidRDefault="00773656" w:rsidP="00EF050E">
      <w:pPr>
        <w:spacing w:after="0" w:line="240" w:lineRule="auto"/>
      </w:pPr>
      <w:r>
        <w:separator/>
      </w:r>
    </w:p>
  </w:endnote>
  <w:endnote w:type="continuationSeparator" w:id="0">
    <w:p w14:paraId="0E42E30C" w14:textId="77777777" w:rsidR="00773656" w:rsidRDefault="00773656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48ED" w14:textId="77777777" w:rsidR="00773656" w:rsidRDefault="00773656" w:rsidP="00EF050E">
      <w:pPr>
        <w:spacing w:after="0" w:line="240" w:lineRule="auto"/>
      </w:pPr>
      <w:r>
        <w:separator/>
      </w:r>
    </w:p>
  </w:footnote>
  <w:footnote w:type="continuationSeparator" w:id="0">
    <w:p w14:paraId="4306A8DC" w14:textId="77777777" w:rsidR="00773656" w:rsidRDefault="00773656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109"/>
    <w:multiLevelType w:val="hybridMultilevel"/>
    <w:tmpl w:val="4EB8459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B45AA"/>
    <w:multiLevelType w:val="hybridMultilevel"/>
    <w:tmpl w:val="946460B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9C4B23"/>
    <w:multiLevelType w:val="hybridMultilevel"/>
    <w:tmpl w:val="BAF24E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952D8"/>
    <w:multiLevelType w:val="hybridMultilevel"/>
    <w:tmpl w:val="E43ED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7D5B"/>
    <w:multiLevelType w:val="hybridMultilevel"/>
    <w:tmpl w:val="9CD414B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B56B4"/>
    <w:multiLevelType w:val="hybridMultilevel"/>
    <w:tmpl w:val="7B4A3742"/>
    <w:lvl w:ilvl="0" w:tplc="9306B566">
      <w:start w:val="2"/>
      <w:numFmt w:val="bullet"/>
      <w:lvlText w:val="•"/>
      <w:lvlJc w:val="left"/>
      <w:pPr>
        <w:ind w:left="720" w:hanging="360"/>
      </w:pPr>
      <w:rPr>
        <w:rFonts w:ascii="VIC" w:eastAsia="Times New Roman" w:hAnsi="V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025F2"/>
    <w:multiLevelType w:val="hybridMultilevel"/>
    <w:tmpl w:val="BF3CF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8DE"/>
    <w:multiLevelType w:val="hybridMultilevel"/>
    <w:tmpl w:val="92D8F73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5A319C"/>
    <w:multiLevelType w:val="hybridMultilevel"/>
    <w:tmpl w:val="BAA28B0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D2221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1298D"/>
    <w:multiLevelType w:val="hybridMultilevel"/>
    <w:tmpl w:val="877E6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67BA3"/>
    <w:multiLevelType w:val="hybridMultilevel"/>
    <w:tmpl w:val="EB26A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A968D3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8137E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D460C"/>
    <w:multiLevelType w:val="multilevel"/>
    <w:tmpl w:val="0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num w:numId="1" w16cid:durableId="1944342648">
    <w:abstractNumId w:val="40"/>
  </w:num>
  <w:num w:numId="2" w16cid:durableId="365838606">
    <w:abstractNumId w:val="11"/>
  </w:num>
  <w:num w:numId="3" w16cid:durableId="2112700271">
    <w:abstractNumId w:val="32"/>
  </w:num>
  <w:num w:numId="4" w16cid:durableId="2144077539">
    <w:abstractNumId w:val="37"/>
  </w:num>
  <w:num w:numId="5" w16cid:durableId="145668054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39"/>
  </w:num>
  <w:num w:numId="8" w16cid:durableId="13645985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3"/>
  </w:num>
  <w:num w:numId="14" w16cid:durableId="669718050">
    <w:abstractNumId w:val="30"/>
  </w:num>
  <w:num w:numId="15" w16cid:durableId="775447243">
    <w:abstractNumId w:val="31"/>
  </w:num>
  <w:num w:numId="16" w16cid:durableId="1559173327">
    <w:abstractNumId w:val="7"/>
  </w:num>
  <w:num w:numId="17" w16cid:durableId="285042894">
    <w:abstractNumId w:val="18"/>
  </w:num>
  <w:num w:numId="18" w16cid:durableId="1878852401">
    <w:abstractNumId w:val="9"/>
  </w:num>
  <w:num w:numId="19" w16cid:durableId="957419769">
    <w:abstractNumId w:val="29"/>
  </w:num>
  <w:num w:numId="20" w16cid:durableId="1623879105">
    <w:abstractNumId w:val="35"/>
  </w:num>
  <w:num w:numId="21" w16cid:durableId="1886678136">
    <w:abstractNumId w:val="1"/>
  </w:num>
  <w:num w:numId="22" w16cid:durableId="1806318152">
    <w:abstractNumId w:val="25"/>
  </w:num>
  <w:num w:numId="23" w16cid:durableId="1559779491">
    <w:abstractNumId w:val="19"/>
  </w:num>
  <w:num w:numId="24" w16cid:durableId="708845398">
    <w:abstractNumId w:val="27"/>
  </w:num>
  <w:num w:numId="25" w16cid:durableId="2097818030">
    <w:abstractNumId w:val="15"/>
  </w:num>
  <w:num w:numId="26" w16cid:durableId="948897442">
    <w:abstractNumId w:val="17"/>
  </w:num>
  <w:num w:numId="27" w16cid:durableId="19161265">
    <w:abstractNumId w:val="20"/>
  </w:num>
  <w:num w:numId="28" w16cid:durableId="1083841058">
    <w:abstractNumId w:val="14"/>
  </w:num>
  <w:num w:numId="29" w16cid:durableId="1915121307">
    <w:abstractNumId w:val="4"/>
  </w:num>
  <w:num w:numId="30" w16cid:durableId="761491786">
    <w:abstractNumId w:val="23"/>
  </w:num>
  <w:num w:numId="31" w16cid:durableId="1506280562">
    <w:abstractNumId w:val="13"/>
  </w:num>
  <w:num w:numId="32" w16cid:durableId="229318152">
    <w:abstractNumId w:val="24"/>
  </w:num>
  <w:num w:numId="33" w16cid:durableId="1436360723">
    <w:abstractNumId w:val="0"/>
  </w:num>
  <w:num w:numId="34" w16cid:durableId="1245409157">
    <w:abstractNumId w:val="10"/>
  </w:num>
  <w:num w:numId="35" w16cid:durableId="588543926">
    <w:abstractNumId w:val="28"/>
  </w:num>
  <w:num w:numId="36" w16cid:durableId="1604075480">
    <w:abstractNumId w:val="2"/>
  </w:num>
  <w:num w:numId="37" w16cid:durableId="466747830">
    <w:abstractNumId w:val="3"/>
  </w:num>
  <w:num w:numId="38" w16cid:durableId="1788113289">
    <w:abstractNumId w:val="38"/>
  </w:num>
  <w:num w:numId="39" w16cid:durableId="216362563">
    <w:abstractNumId w:val="22"/>
  </w:num>
  <w:num w:numId="40" w16cid:durableId="453446568">
    <w:abstractNumId w:val="34"/>
  </w:num>
  <w:num w:numId="41" w16cid:durableId="805439657">
    <w:abstractNumId w:val="36"/>
  </w:num>
  <w:num w:numId="42" w16cid:durableId="1594363008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100F65"/>
    <w:rsid w:val="00113B4E"/>
    <w:rsid w:val="00142C8E"/>
    <w:rsid w:val="001A683E"/>
    <w:rsid w:val="00231052"/>
    <w:rsid w:val="002417DC"/>
    <w:rsid w:val="0024353B"/>
    <w:rsid w:val="002E6140"/>
    <w:rsid w:val="00305C27"/>
    <w:rsid w:val="00310587"/>
    <w:rsid w:val="003113C7"/>
    <w:rsid w:val="00352DA0"/>
    <w:rsid w:val="00376568"/>
    <w:rsid w:val="00397ABE"/>
    <w:rsid w:val="003A5E81"/>
    <w:rsid w:val="003C7AA4"/>
    <w:rsid w:val="003D0B4A"/>
    <w:rsid w:val="003D54FC"/>
    <w:rsid w:val="003D6963"/>
    <w:rsid w:val="00434877"/>
    <w:rsid w:val="00435352"/>
    <w:rsid w:val="00444BCE"/>
    <w:rsid w:val="00455239"/>
    <w:rsid w:val="00456048"/>
    <w:rsid w:val="004A5566"/>
    <w:rsid w:val="004E2F93"/>
    <w:rsid w:val="00514043"/>
    <w:rsid w:val="0056449A"/>
    <w:rsid w:val="0058541E"/>
    <w:rsid w:val="00595805"/>
    <w:rsid w:val="005E058E"/>
    <w:rsid w:val="006031DE"/>
    <w:rsid w:val="00607656"/>
    <w:rsid w:val="00670459"/>
    <w:rsid w:val="006E1B97"/>
    <w:rsid w:val="00717118"/>
    <w:rsid w:val="0074402F"/>
    <w:rsid w:val="00746F88"/>
    <w:rsid w:val="00763FE2"/>
    <w:rsid w:val="00773656"/>
    <w:rsid w:val="00782758"/>
    <w:rsid w:val="00791C73"/>
    <w:rsid w:val="007C67D7"/>
    <w:rsid w:val="007F68B9"/>
    <w:rsid w:val="00825CD7"/>
    <w:rsid w:val="00841DBA"/>
    <w:rsid w:val="00851EEF"/>
    <w:rsid w:val="008A6485"/>
    <w:rsid w:val="008B0760"/>
    <w:rsid w:val="008B18C8"/>
    <w:rsid w:val="008C7A92"/>
    <w:rsid w:val="008E0E31"/>
    <w:rsid w:val="008F29F5"/>
    <w:rsid w:val="008F4D67"/>
    <w:rsid w:val="009029F9"/>
    <w:rsid w:val="009854F2"/>
    <w:rsid w:val="00990E42"/>
    <w:rsid w:val="0099730C"/>
    <w:rsid w:val="009A4B1A"/>
    <w:rsid w:val="00A2159D"/>
    <w:rsid w:val="00A22824"/>
    <w:rsid w:val="00A962DD"/>
    <w:rsid w:val="00A9727E"/>
    <w:rsid w:val="00A97FE7"/>
    <w:rsid w:val="00AA0496"/>
    <w:rsid w:val="00AF6D71"/>
    <w:rsid w:val="00B10112"/>
    <w:rsid w:val="00B1212F"/>
    <w:rsid w:val="00B47426"/>
    <w:rsid w:val="00B875F9"/>
    <w:rsid w:val="00BA6D6A"/>
    <w:rsid w:val="00BB1118"/>
    <w:rsid w:val="00BB3BAF"/>
    <w:rsid w:val="00BD531D"/>
    <w:rsid w:val="00BE13E0"/>
    <w:rsid w:val="00C13C85"/>
    <w:rsid w:val="00C3539D"/>
    <w:rsid w:val="00C37E81"/>
    <w:rsid w:val="00C528BD"/>
    <w:rsid w:val="00C65DD7"/>
    <w:rsid w:val="00C70FB8"/>
    <w:rsid w:val="00CC0185"/>
    <w:rsid w:val="00D452C5"/>
    <w:rsid w:val="00D7595B"/>
    <w:rsid w:val="00D84B52"/>
    <w:rsid w:val="00DA593F"/>
    <w:rsid w:val="00DC2E8E"/>
    <w:rsid w:val="00E566E7"/>
    <w:rsid w:val="00E56724"/>
    <w:rsid w:val="00E615FE"/>
    <w:rsid w:val="00EC6175"/>
    <w:rsid w:val="00ED0BD5"/>
    <w:rsid w:val="00EF050E"/>
    <w:rsid w:val="00F07769"/>
    <w:rsid w:val="00F6464D"/>
    <w:rsid w:val="00F669F5"/>
    <w:rsid w:val="00F81FCA"/>
    <w:rsid w:val="00F92305"/>
    <w:rsid w:val="00F942E9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prequal@transport.vic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4644</Characters>
  <Application>Microsoft Office Word</Application>
  <DocSecurity>0</DocSecurity>
  <Lines>290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2</cp:revision>
  <dcterms:created xsi:type="dcterms:W3CDTF">2025-11-29T05:19:00Z</dcterms:created>
  <dcterms:modified xsi:type="dcterms:W3CDTF">2025-11-29T05:19:00Z</dcterms:modified>
</cp:coreProperties>
</file>