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>
        <w:rPr>
          <w:color w:val="4EA72E" w:themeColor="accent6"/>
          <w:sz w:val="36"/>
          <w:szCs w:val="20"/>
        </w:rPr>
      </w:sdtEndPr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7E931DB0" w:rsidR="00EF050E" w:rsidRPr="002A1BA5" w:rsidRDefault="00EF050E" w:rsidP="007136BF">
          <w:pPr>
            <w:pStyle w:val="LightReportTite"/>
            <w:rPr>
              <w:rFonts w:ascii="VIC" w:hAnsi="VIC"/>
            </w:rPr>
          </w:pP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2560886C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1BA5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2A1BA5">
            <w:rPr>
              <w:rFonts w:ascii="VIC" w:hAnsi="VIC"/>
            </w:rPr>
            <w:t xml:space="preserve">Part B – </w:t>
          </w:r>
          <w:r w:rsidR="006F3DEF" w:rsidRPr="006F3DEF">
            <w:rPr>
              <w:rFonts w:ascii="VIC" w:hAnsi="VIC"/>
            </w:rPr>
            <w:t>Freeway/Arterial Lighting Design (TLD)</w:t>
          </w:r>
          <w:r w:rsidR="00B53EAB">
            <w:rPr>
              <w:rFonts w:ascii="VIC" w:hAnsi="VIC"/>
            </w:rPr>
            <w:t xml:space="preserve"> </w:t>
          </w:r>
          <w:r w:rsidR="00892ECD">
            <w:rPr>
              <w:rFonts w:ascii="VIC" w:hAnsi="VIC"/>
            </w:rPr>
            <w:t xml:space="preserve">Level </w:t>
          </w:r>
          <w:r w:rsidR="004F593C">
            <w:rPr>
              <w:rFonts w:ascii="VIC" w:hAnsi="VIC"/>
            </w:rPr>
            <w:t>Application</w:t>
          </w:r>
          <w:r w:rsidR="003D0B4A" w:rsidRPr="002A1BA5">
            <w:rPr>
              <w:rFonts w:ascii="VIC" w:hAnsi="VIC"/>
            </w:rPr>
            <w:t xml:space="preserve"> </w:t>
          </w:r>
        </w:p>
        <w:p w14:paraId="6F1E87BB" w14:textId="0A089BA3" w:rsidR="00EF050E" w:rsidRPr="00EF050E" w:rsidRDefault="00EF050E" w:rsidP="00892ECD">
          <w:pPr>
            <w:pStyle w:val="LightReportSubtitle"/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58BE534C" w14:textId="77777777" w:rsidR="00B66AFD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Part B</w:t>
      </w:r>
    </w:p>
    <w:p w14:paraId="188E7C5A" w14:textId="77777777" w:rsidR="00B66AFD" w:rsidRPr="00A227F3" w:rsidRDefault="00B66AFD" w:rsidP="00B66AFD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1C804B72" w14:textId="77777777" w:rsidR="00774816" w:rsidRDefault="00774816" w:rsidP="00774816">
      <w:pPr>
        <w:rPr>
          <w:kern w:val="2"/>
          <w14:ligatures w14:val="standardContextual"/>
        </w:rPr>
      </w:pPr>
    </w:p>
    <w:p w14:paraId="67F914CF" w14:textId="361C52EA" w:rsidR="00C26958" w:rsidRPr="00C26958" w:rsidRDefault="00C26958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00DB08CB" w14:textId="212D7548" w:rsidR="00774816" w:rsidRPr="00A227F3" w:rsidRDefault="00774816" w:rsidP="0077481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6DED05F2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390A0994" w14:textId="77777777" w:rsidR="00774816" w:rsidRPr="00A227F3" w:rsidRDefault="00774816" w:rsidP="00774816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6C52F303" w14:textId="77777777" w:rsidR="00774816" w:rsidRPr="00FC2B38" w:rsidRDefault="00774816" w:rsidP="00774816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45419ECB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0175B062" w14:textId="77777777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1AFC62E4" w14:textId="3EE7908F" w:rsidR="00774816" w:rsidRPr="00A227F3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5F6A7CA6" w14:textId="1B37958C" w:rsidR="00774816" w:rsidRPr="00C26958" w:rsidRDefault="00774816" w:rsidP="00774816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 w:rsidR="00892ECD"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29B06AAC" w14:textId="77777777" w:rsidR="00C26958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0FC4266F" w14:textId="77777777" w:rsidR="00C26958" w:rsidRPr="00A227F3" w:rsidRDefault="00C26958" w:rsidP="00C26958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6C36D432" w14:textId="77777777" w:rsidR="00C26958" w:rsidRPr="00EE2D8C" w:rsidRDefault="00C26958" w:rsidP="00C2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5485C616" w14:textId="77777777" w:rsidR="00892ECD" w:rsidRDefault="00774816" w:rsidP="00892ECD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05193DB7" w14:textId="7E9FD39A" w:rsidR="00C26958" w:rsidRPr="00892ECD" w:rsidRDefault="00C26958" w:rsidP="00892ECD">
      <w:pPr>
        <w:pStyle w:val="ListParagraph"/>
        <w:keepNext/>
        <w:keepLines/>
        <w:numPr>
          <w:ilvl w:val="0"/>
          <w:numId w:val="31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10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1540C0D5" w14:textId="27DDDAA2" w:rsidR="00774816" w:rsidRDefault="00774816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** Applications will only be accepted from </w:t>
      </w:r>
      <w:proofErr w:type="gramStart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cloud based</w:t>
      </w:r>
      <w:proofErr w:type="gramEnd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 storage services</w:t>
      </w:r>
    </w:p>
    <w:p w14:paraId="4FCCAB08" w14:textId="77777777" w:rsidR="00892ECD" w:rsidRPr="00A227F3" w:rsidRDefault="00892ECD" w:rsidP="00774816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70326346" w14:textId="77777777" w:rsidR="00774816" w:rsidRPr="00A227F3" w:rsidRDefault="00774816" w:rsidP="00774816">
      <w:pPr>
        <w:numPr>
          <w:ilvl w:val="0"/>
          <w:numId w:val="26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Default="00774816" w:rsidP="00774816"/>
    <w:p w14:paraId="12CE5577" w14:textId="77777777" w:rsidR="00C26958" w:rsidRDefault="00C26958" w:rsidP="00774816"/>
    <w:p w14:paraId="00FA78E3" w14:textId="77777777" w:rsidR="00C26958" w:rsidRDefault="00C26958" w:rsidP="00774816"/>
    <w:p w14:paraId="21BEC049" w14:textId="77777777" w:rsidR="00C26958" w:rsidRPr="00774816" w:rsidRDefault="00C26958" w:rsidP="00774816"/>
    <w:p w14:paraId="7334FE0B" w14:textId="77777777" w:rsidR="00774816" w:rsidRDefault="00774816" w:rsidP="003D0B4A">
      <w:pPr>
        <w:pStyle w:val="Subtitle"/>
        <w:rPr>
          <w:sz w:val="48"/>
          <w:szCs w:val="48"/>
        </w:rPr>
      </w:pPr>
    </w:p>
    <w:p w14:paraId="4BB32CFC" w14:textId="101C8654" w:rsidR="003D0B4A" w:rsidRPr="004F593C" w:rsidRDefault="003D0B4A" w:rsidP="006763AC">
      <w:pPr>
        <w:pStyle w:val="Subtitle"/>
        <w:spacing w:after="0" w:line="240" w:lineRule="auto"/>
        <w:rPr>
          <w:rFonts w:ascii="VIC" w:hAnsi="VIC"/>
          <w:color w:val="0F4761" w:themeColor="accent1" w:themeShade="BF"/>
          <w:spacing w:val="0"/>
          <w:sz w:val="40"/>
          <w:szCs w:val="40"/>
        </w:rPr>
      </w:pPr>
      <w:r w:rsidRPr="004F593C">
        <w:rPr>
          <w:rFonts w:ascii="VIC" w:hAnsi="VIC"/>
          <w:color w:val="0F4761" w:themeColor="accent1" w:themeShade="BF"/>
          <w:spacing w:val="0"/>
          <w:sz w:val="40"/>
          <w:szCs w:val="40"/>
        </w:rPr>
        <w:lastRenderedPageBreak/>
        <w:t xml:space="preserve">Part B </w:t>
      </w:r>
    </w:p>
    <w:p w14:paraId="00154EC8" w14:textId="1729DC22" w:rsidR="002A1BA5" w:rsidRPr="002B4F40" w:rsidRDefault="006F3DEF" w:rsidP="006763AC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6F3DEF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Freeway/Arterial Lighting Design (TLD)</w:t>
      </w:r>
      <w:r w:rsidR="00E2177C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 </w:t>
      </w:r>
      <w:r w:rsidR="004F593C" w:rsidRPr="002B4F40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 xml:space="preserve">Level </w:t>
      </w:r>
    </w:p>
    <w:p w14:paraId="164BC53F" w14:textId="77777777" w:rsidR="002A1BA5" w:rsidRDefault="002A1BA5" w:rsidP="002A1BA5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BC217BC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About this Level</w:t>
      </w:r>
    </w:p>
    <w:p w14:paraId="627CEB4C" w14:textId="77777777" w:rsidR="00E40A81" w:rsidRDefault="00E40A81" w:rsidP="00053B82">
      <w:pPr>
        <w:rPr>
          <w:rFonts w:ascii="VIC" w:hAnsi="VIC"/>
          <w:sz w:val="20"/>
        </w:rPr>
      </w:pPr>
      <w:r w:rsidRPr="00E40A81">
        <w:rPr>
          <w:rFonts w:ascii="VIC" w:hAnsi="VIC"/>
          <w:sz w:val="20"/>
        </w:rPr>
        <w:t>This level of pre-qualification requires competency in the design of freeway and arterial road lighting schemes as well as the associated electrical wiring design</w:t>
      </w:r>
      <w:r>
        <w:rPr>
          <w:rFonts w:ascii="VIC" w:hAnsi="VIC"/>
          <w:sz w:val="20"/>
        </w:rPr>
        <w:t>.</w:t>
      </w:r>
    </w:p>
    <w:p w14:paraId="5AE5F19C" w14:textId="733F67C5" w:rsidR="00053B82" w:rsidRPr="00053B82" w:rsidRDefault="003D0B4A" w:rsidP="00053B82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Areas of Competency</w:t>
      </w:r>
    </w:p>
    <w:p w14:paraId="3C200760" w14:textId="77777777" w:rsidR="00C45D23" w:rsidRDefault="00C45D23" w:rsidP="00C45D23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C45D23">
        <w:rPr>
          <w:rFonts w:ascii="VIC" w:eastAsiaTheme="majorEastAsia" w:hAnsi="VIC" w:cstheme="majorBidi"/>
          <w:sz w:val="20"/>
          <w:szCs w:val="20"/>
        </w:rPr>
        <w:t xml:space="preserve">Experience in the design of not less than three separate lengths of freeway lighting (stand-alone type schemes) as well as three interchange designs. </w:t>
      </w:r>
    </w:p>
    <w:p w14:paraId="126AF1A9" w14:textId="77777777" w:rsidR="00C45D23" w:rsidRDefault="00C45D23" w:rsidP="00C45D23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C45D23">
        <w:rPr>
          <w:rFonts w:ascii="VIC" w:eastAsiaTheme="majorEastAsia" w:hAnsi="VIC" w:cstheme="majorBidi"/>
          <w:sz w:val="20"/>
          <w:szCs w:val="20"/>
        </w:rPr>
        <w:t xml:space="preserve">Experience in the design of not less than three separate lengths of arterial road lighting (stand-alone type schemes on declared roads) as well as three intersection designs. </w:t>
      </w:r>
    </w:p>
    <w:p w14:paraId="596B5519" w14:textId="77777777" w:rsidR="00C45D23" w:rsidRDefault="00C45D23" w:rsidP="00C45D23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C45D23">
        <w:rPr>
          <w:rFonts w:ascii="VIC" w:eastAsiaTheme="majorEastAsia" w:hAnsi="VIC" w:cstheme="majorBidi"/>
          <w:sz w:val="20"/>
          <w:szCs w:val="20"/>
        </w:rPr>
        <w:t xml:space="preserve">A thorough knowledge of VicRoads TCG 006 Guidelines for Street Lighting Design and Installation. </w:t>
      </w:r>
    </w:p>
    <w:p w14:paraId="603E30CA" w14:textId="2F729282" w:rsidR="00FB7ADB" w:rsidRPr="00C45D23" w:rsidRDefault="00C45D23" w:rsidP="00C45D23">
      <w:pPr>
        <w:pStyle w:val="ListParagraph"/>
        <w:numPr>
          <w:ilvl w:val="0"/>
          <w:numId w:val="26"/>
        </w:numPr>
        <w:rPr>
          <w:rFonts w:ascii="VIC" w:eastAsiaTheme="majorEastAsia" w:hAnsi="VIC" w:cstheme="majorBidi"/>
          <w:sz w:val="20"/>
          <w:szCs w:val="20"/>
        </w:rPr>
      </w:pPr>
      <w:r w:rsidRPr="00C45D23">
        <w:rPr>
          <w:rFonts w:ascii="VIC" w:eastAsiaTheme="majorEastAsia" w:hAnsi="VIC" w:cstheme="majorBidi"/>
          <w:sz w:val="20"/>
          <w:szCs w:val="20"/>
        </w:rPr>
        <w:t>Relevant qualifications and experience in not less than five electrical wiring designs to VESI standard and not less than three designs to AS/NZS 3000.</w:t>
      </w:r>
    </w:p>
    <w:p w14:paraId="3C18224F" w14:textId="76922910" w:rsidR="003D0B4A" w:rsidRPr="00FB7ADB" w:rsidRDefault="003D0B4A" w:rsidP="00FB7ADB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FB7ADB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Prerequisites</w:t>
      </w:r>
    </w:p>
    <w:p w14:paraId="15A54886" w14:textId="204E170E" w:rsidR="00125F7D" w:rsidRDefault="002B4F40" w:rsidP="008B2DF4">
      <w:pPr>
        <w:rPr>
          <w:rFonts w:ascii="VIC" w:eastAsiaTheme="majorEastAsia" w:hAnsi="VIC" w:cstheme="majorBidi"/>
          <w:sz w:val="20"/>
          <w:szCs w:val="20"/>
        </w:rPr>
      </w:pPr>
      <w:r w:rsidRPr="000F6840">
        <w:rPr>
          <w:rFonts w:ascii="VIC" w:eastAsiaTheme="majorEastAsia" w:hAnsi="VIC" w:cstheme="majorBidi"/>
          <w:sz w:val="20"/>
          <w:szCs w:val="20"/>
        </w:rPr>
        <w:t>There are no prerequisites for this level.</w:t>
      </w:r>
    </w:p>
    <w:p w14:paraId="3DAE24BE" w14:textId="1D3F04BB" w:rsidR="008B2DF4" w:rsidRDefault="003D0B4A" w:rsidP="008B2DF4">
      <w:pPr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</w:pPr>
      <w:r w:rsidRP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 xml:space="preserve">Renewal </w:t>
      </w:r>
      <w:r w:rsidR="004F593C">
        <w:rPr>
          <w:rFonts w:ascii="VIC" w:eastAsiaTheme="majorEastAsia" w:hAnsi="VIC" w:cstheme="majorBidi"/>
          <w:color w:val="0F4761" w:themeColor="accent1" w:themeShade="BF"/>
          <w:sz w:val="28"/>
          <w:szCs w:val="28"/>
        </w:rPr>
        <w:t>/ Reviews</w:t>
      </w:r>
    </w:p>
    <w:p w14:paraId="38421CE7" w14:textId="77777777" w:rsidR="00EC2C54" w:rsidRDefault="002B4F40" w:rsidP="002B4F40">
      <w:pPr>
        <w:rPr>
          <w:rFonts w:ascii="VIC" w:eastAsiaTheme="majorEastAsia" w:hAnsi="VIC" w:cstheme="majorBidi"/>
          <w:sz w:val="20"/>
          <w:szCs w:val="20"/>
        </w:rPr>
      </w:pPr>
      <w:r w:rsidRPr="00EC2C54">
        <w:rPr>
          <w:rFonts w:ascii="VIC" w:eastAsiaTheme="majorEastAsia" w:hAnsi="VIC" w:cstheme="majorBidi"/>
          <w:sz w:val="20"/>
          <w:szCs w:val="20"/>
        </w:rPr>
        <w:t xml:space="preserve">Prequalified companies </w:t>
      </w:r>
      <w:bookmarkStart w:id="1" w:name="_Hlk201308916"/>
      <w:r w:rsidRPr="00EC2C54">
        <w:rPr>
          <w:rFonts w:ascii="VIC" w:eastAsiaTheme="majorEastAsia" w:hAnsi="VIC" w:cstheme="majorBidi"/>
          <w:sz w:val="20"/>
          <w:szCs w:val="20"/>
        </w:rPr>
        <w:t xml:space="preserve">will be required to participate in performance reviews every </w:t>
      </w:r>
      <w:r w:rsidR="00EC2C54" w:rsidRPr="00EC2C54">
        <w:rPr>
          <w:rFonts w:ascii="VIC" w:eastAsiaTheme="majorEastAsia" w:hAnsi="VIC" w:cstheme="majorBidi"/>
          <w:sz w:val="20"/>
          <w:szCs w:val="20"/>
        </w:rPr>
        <w:t>3</w:t>
      </w:r>
      <w:r w:rsidRPr="00EC2C54">
        <w:rPr>
          <w:rFonts w:ascii="VIC" w:eastAsiaTheme="majorEastAsia" w:hAnsi="VIC" w:cstheme="majorBidi"/>
          <w:sz w:val="20"/>
          <w:szCs w:val="20"/>
        </w:rPr>
        <w:t xml:space="preserve"> years. </w:t>
      </w:r>
    </w:p>
    <w:bookmarkEnd w:id="1"/>
    <w:p w14:paraId="7B2B3DDB" w14:textId="77777777" w:rsidR="00EC2C54" w:rsidRDefault="00EC2C54" w:rsidP="00EC2C54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The company is required to advise the department of any changes to personnel that this application nominates. </w:t>
      </w:r>
    </w:p>
    <w:p w14:paraId="1A6A569C" w14:textId="4A467D84" w:rsidR="003D0B4A" w:rsidRDefault="00774816" w:rsidP="003D0B4A">
      <w:pPr>
        <w:pStyle w:val="Heading2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Minimum</w:t>
      </w:r>
      <w:r w:rsidR="003D0B4A" w:rsidRPr="004F593C">
        <w:rPr>
          <w:rFonts w:ascii="VIC" w:hAnsi="VIC"/>
          <w:sz w:val="28"/>
          <w:szCs w:val="28"/>
        </w:rPr>
        <w:t xml:space="preserve"> Requirements</w:t>
      </w:r>
    </w:p>
    <w:p w14:paraId="01511269" w14:textId="3D0E6FD2" w:rsidR="009C77ED" w:rsidRDefault="00814CBE" w:rsidP="00DD3C19">
      <w:pPr>
        <w:pStyle w:val="ListParagraph"/>
        <w:numPr>
          <w:ilvl w:val="0"/>
          <w:numId w:val="44"/>
        </w:numPr>
        <w:rPr>
          <w:rFonts w:ascii="VIC" w:hAnsi="VIC"/>
          <w:bCs/>
          <w:sz w:val="20"/>
          <w:szCs w:val="20"/>
        </w:rPr>
      </w:pPr>
      <w:r>
        <w:rPr>
          <w:rFonts w:ascii="VIC" w:hAnsi="VIC"/>
          <w:bCs/>
          <w:sz w:val="20"/>
          <w:szCs w:val="20"/>
        </w:rPr>
        <w:t xml:space="preserve">Details of at least </w:t>
      </w:r>
      <w:r w:rsidR="00DD3C19" w:rsidRPr="00DD3C19">
        <w:rPr>
          <w:rFonts w:ascii="VIC" w:hAnsi="VIC"/>
          <w:bCs/>
          <w:sz w:val="20"/>
          <w:szCs w:val="20"/>
        </w:rPr>
        <w:t xml:space="preserve">3 </w:t>
      </w:r>
      <w:r>
        <w:rPr>
          <w:rFonts w:ascii="VIC" w:hAnsi="VIC"/>
          <w:bCs/>
          <w:sz w:val="20"/>
          <w:szCs w:val="20"/>
        </w:rPr>
        <w:t>separate designs of leng</w:t>
      </w:r>
      <w:r w:rsidR="001F59DC">
        <w:rPr>
          <w:rFonts w:ascii="VIC" w:hAnsi="VIC"/>
          <w:bCs/>
          <w:sz w:val="20"/>
          <w:szCs w:val="20"/>
        </w:rPr>
        <w:t>ths of freeway lighting (</w:t>
      </w:r>
      <w:proofErr w:type="spellStart"/>
      <w:r w:rsidR="001F59DC">
        <w:rPr>
          <w:rFonts w:ascii="VIC" w:hAnsi="VIC"/>
          <w:bCs/>
          <w:sz w:val="20"/>
          <w:szCs w:val="20"/>
        </w:rPr>
        <w:t>stand alone</w:t>
      </w:r>
      <w:proofErr w:type="spellEnd"/>
      <w:r w:rsidR="001F59DC">
        <w:rPr>
          <w:rFonts w:ascii="VIC" w:hAnsi="VIC"/>
          <w:bCs/>
          <w:sz w:val="20"/>
          <w:szCs w:val="20"/>
        </w:rPr>
        <w:t xml:space="preserve"> type schemes)</w:t>
      </w:r>
      <w:r w:rsidR="009C77ED">
        <w:rPr>
          <w:rFonts w:ascii="VIC" w:hAnsi="VIC"/>
          <w:bCs/>
          <w:sz w:val="20"/>
          <w:szCs w:val="20"/>
        </w:rPr>
        <w:t xml:space="preserve">. </w:t>
      </w:r>
    </w:p>
    <w:p w14:paraId="07D4B472" w14:textId="201D4A6C" w:rsidR="00BB7D38" w:rsidRDefault="00BB7D38" w:rsidP="00DD3C19">
      <w:pPr>
        <w:pStyle w:val="ListParagraph"/>
        <w:numPr>
          <w:ilvl w:val="0"/>
          <w:numId w:val="44"/>
        </w:numPr>
        <w:rPr>
          <w:rFonts w:ascii="VIC" w:hAnsi="VIC"/>
          <w:bCs/>
          <w:sz w:val="20"/>
          <w:szCs w:val="20"/>
        </w:rPr>
      </w:pPr>
      <w:r>
        <w:rPr>
          <w:rFonts w:ascii="VIC" w:hAnsi="VIC"/>
          <w:bCs/>
          <w:sz w:val="20"/>
          <w:szCs w:val="20"/>
        </w:rPr>
        <w:t>Detail</w:t>
      </w:r>
      <w:r w:rsidR="0057050B">
        <w:rPr>
          <w:rFonts w:ascii="VIC" w:hAnsi="VIC"/>
          <w:bCs/>
          <w:sz w:val="20"/>
          <w:szCs w:val="20"/>
        </w:rPr>
        <w:t>s of at least 3 designs of freeway inte</w:t>
      </w:r>
      <w:r w:rsidR="00AC3576">
        <w:rPr>
          <w:rFonts w:ascii="VIC" w:hAnsi="VIC"/>
          <w:bCs/>
          <w:sz w:val="20"/>
          <w:szCs w:val="20"/>
        </w:rPr>
        <w:t>r</w:t>
      </w:r>
      <w:r w:rsidR="0057050B">
        <w:rPr>
          <w:rFonts w:ascii="VIC" w:hAnsi="VIC"/>
          <w:bCs/>
          <w:sz w:val="20"/>
          <w:szCs w:val="20"/>
        </w:rPr>
        <w:t xml:space="preserve">changes. </w:t>
      </w:r>
    </w:p>
    <w:p w14:paraId="4E5CC30D" w14:textId="1A49D707" w:rsidR="00AC3576" w:rsidRDefault="00AC3576" w:rsidP="00DD3C19">
      <w:pPr>
        <w:pStyle w:val="ListParagraph"/>
        <w:numPr>
          <w:ilvl w:val="0"/>
          <w:numId w:val="44"/>
        </w:numPr>
        <w:rPr>
          <w:rFonts w:ascii="VIC" w:hAnsi="VIC"/>
          <w:bCs/>
          <w:sz w:val="20"/>
          <w:szCs w:val="20"/>
        </w:rPr>
      </w:pPr>
      <w:r>
        <w:rPr>
          <w:rFonts w:ascii="VIC" w:hAnsi="VIC"/>
          <w:bCs/>
          <w:sz w:val="20"/>
          <w:szCs w:val="20"/>
        </w:rPr>
        <w:t>Details of at least 3 separate designs of lengths of arterial road lighting (stand-along type schemes on declared roads)</w:t>
      </w:r>
    </w:p>
    <w:p w14:paraId="0A581F75" w14:textId="019B177D" w:rsidR="00AC3576" w:rsidRDefault="00AC3576" w:rsidP="00DD3C19">
      <w:pPr>
        <w:pStyle w:val="ListParagraph"/>
        <w:numPr>
          <w:ilvl w:val="0"/>
          <w:numId w:val="44"/>
        </w:numPr>
        <w:rPr>
          <w:rFonts w:ascii="VIC" w:hAnsi="VIC"/>
          <w:bCs/>
          <w:sz w:val="20"/>
          <w:szCs w:val="20"/>
        </w:rPr>
      </w:pPr>
      <w:r>
        <w:rPr>
          <w:rFonts w:ascii="VIC" w:hAnsi="VIC"/>
          <w:bCs/>
          <w:sz w:val="20"/>
          <w:szCs w:val="20"/>
        </w:rPr>
        <w:t xml:space="preserve">Details of at least 3 </w:t>
      </w:r>
      <w:r w:rsidR="00E2177C">
        <w:rPr>
          <w:rFonts w:ascii="VIC" w:hAnsi="VIC"/>
          <w:bCs/>
          <w:sz w:val="20"/>
          <w:szCs w:val="20"/>
        </w:rPr>
        <w:t xml:space="preserve">designs of intersections. </w:t>
      </w:r>
    </w:p>
    <w:p w14:paraId="6A727D58" w14:textId="76D9A8B3" w:rsidR="002B4F40" w:rsidRPr="002B4F40" w:rsidRDefault="002B4F40" w:rsidP="002B4F40">
      <w:pPr>
        <w:pStyle w:val="ListParagraph"/>
        <w:numPr>
          <w:ilvl w:val="0"/>
          <w:numId w:val="39"/>
        </w:num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Provide CVs of the staff engaged in the preparation of the </w:t>
      </w:r>
      <w:r w:rsidR="00E2177C">
        <w:rPr>
          <w:rFonts w:ascii="VIC" w:eastAsiaTheme="majorEastAsia" w:hAnsi="VIC" w:cstheme="majorBidi"/>
          <w:sz w:val="20"/>
          <w:szCs w:val="20"/>
        </w:rPr>
        <w:t>designs</w:t>
      </w:r>
      <w:r>
        <w:rPr>
          <w:rFonts w:ascii="VIC" w:eastAsiaTheme="majorEastAsia" w:hAnsi="VIC" w:cstheme="majorBidi"/>
          <w:sz w:val="20"/>
          <w:szCs w:val="20"/>
        </w:rPr>
        <w:t xml:space="preserve">. </w:t>
      </w:r>
    </w:p>
    <w:p w14:paraId="167C996A" w14:textId="77777777" w:rsidR="002B4F40" w:rsidRDefault="002B4F40" w:rsidP="002B4F40">
      <w:pPr>
        <w:spacing w:after="0" w:line="240" w:lineRule="auto"/>
        <w:ind w:left="720"/>
        <w:rPr>
          <w:rFonts w:ascii="VIC" w:eastAsia="Times New Roman" w:hAnsi="VIC" w:cs="Times New Roman"/>
          <w:sz w:val="20"/>
          <w:szCs w:val="20"/>
          <w:lang w:eastAsia="en-AU"/>
        </w:rPr>
      </w:pPr>
    </w:p>
    <w:p w14:paraId="3355542D" w14:textId="646E19D3" w:rsidR="00774816" w:rsidRDefault="00774816" w:rsidP="002B4F40">
      <w:pPr>
        <w:pStyle w:val="Heading2"/>
        <w:spacing w:before="0" w:after="0" w:line="240" w:lineRule="auto"/>
        <w:rPr>
          <w:rFonts w:ascii="VIC" w:hAnsi="VIC"/>
          <w:sz w:val="28"/>
          <w:szCs w:val="28"/>
        </w:rPr>
      </w:pPr>
      <w:r w:rsidRPr="004F593C">
        <w:rPr>
          <w:rFonts w:ascii="VIC" w:hAnsi="VIC"/>
          <w:sz w:val="28"/>
          <w:szCs w:val="28"/>
        </w:rPr>
        <w:t>Spreadsheet</w:t>
      </w:r>
    </w:p>
    <w:p w14:paraId="657F1AD2" w14:textId="77777777" w:rsidR="002B4F40" w:rsidRDefault="002B4F40" w:rsidP="002B4F40">
      <w:pPr>
        <w:spacing w:after="0" w:line="240" w:lineRule="auto"/>
        <w:rPr>
          <w:rFonts w:ascii="VIC" w:hAnsi="VIC"/>
          <w:sz w:val="20"/>
          <w:szCs w:val="20"/>
        </w:rPr>
      </w:pPr>
    </w:p>
    <w:p w14:paraId="6B8B099A" w14:textId="182BDB0C" w:rsidR="00774816" w:rsidRPr="002A1BA5" w:rsidRDefault="00774816" w:rsidP="002B4F40">
      <w:pPr>
        <w:spacing w:after="0" w:line="240" w:lineRule="auto"/>
        <w:rPr>
          <w:rFonts w:ascii="VIC" w:hAnsi="VIC"/>
          <w:sz w:val="20"/>
          <w:szCs w:val="20"/>
        </w:rPr>
      </w:pPr>
      <w:r w:rsidRPr="002A1BA5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70666822" w:rsidR="00A962DD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</w:p>
    <w:p w14:paraId="5C0859F4" w14:textId="22334EBE" w:rsidR="002E44DF" w:rsidRPr="00782758" w:rsidRDefault="0019705F" w:rsidP="00782758">
      <w:pPr>
        <w:rPr>
          <w:rFonts w:ascii="VIC" w:hAnsi="VIC"/>
          <w:b/>
        </w:rPr>
      </w:pPr>
      <w:r>
        <w:rPr>
          <w:rFonts w:ascii="VIC" w:hAnsi="VIC"/>
          <w:b/>
        </w:rPr>
        <w:object w:dxaOrig="1517" w:dyaOrig="985" w14:anchorId="6F893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6pt;height:49.2pt" o:ole="">
            <v:imagedata r:id="rId11" o:title=""/>
          </v:shape>
          <o:OLEObject Type="Embed" ProgID="Excel.Sheet.12" ShapeID="_x0000_i1027" DrawAspect="Icon" ObjectID="_1826116589" r:id="rId12"/>
        </w:object>
      </w:r>
    </w:p>
    <w:sectPr w:rsidR="002E44DF" w:rsidRPr="00782758" w:rsidSect="002A1BA5">
      <w:headerReference w:type="default" r:id="rId13"/>
      <w:footerReference w:type="default" r:id="rId14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2C09" w14:textId="77777777" w:rsidR="00AE3078" w:rsidRDefault="00AE3078" w:rsidP="00EF050E">
      <w:pPr>
        <w:spacing w:after="0" w:line="240" w:lineRule="auto"/>
      </w:pPr>
      <w:r>
        <w:separator/>
      </w:r>
    </w:p>
  </w:endnote>
  <w:endnote w:type="continuationSeparator" w:id="0">
    <w:p w14:paraId="17992D8D" w14:textId="77777777" w:rsidR="00AE3078" w:rsidRDefault="00AE3078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466723"/>
      <w:docPartObj>
        <w:docPartGallery w:val="Page Numbers (Bottom of Page)"/>
        <w:docPartUnique/>
      </w:docPartObj>
    </w:sdtPr>
    <w:sdtEndPr>
      <w:rPr>
        <w:rFonts w:ascii="VIC" w:hAnsi="VIC"/>
        <w:noProof/>
        <w:sz w:val="16"/>
        <w:szCs w:val="16"/>
      </w:rPr>
    </w:sdtEndPr>
    <w:sdtContent>
      <w:p w14:paraId="3EA3C227" w14:textId="09A1352C" w:rsidR="002A1BA5" w:rsidRPr="002A1BA5" w:rsidRDefault="002A1BA5">
        <w:pPr>
          <w:pStyle w:val="Footer"/>
          <w:jc w:val="right"/>
          <w:rPr>
            <w:rFonts w:ascii="VIC" w:hAnsi="VIC"/>
            <w:sz w:val="16"/>
            <w:szCs w:val="16"/>
          </w:rPr>
        </w:pPr>
        <w:r w:rsidRPr="002A1BA5">
          <w:rPr>
            <w:rFonts w:ascii="VIC" w:hAnsi="VIC"/>
            <w:sz w:val="16"/>
            <w:szCs w:val="16"/>
          </w:rPr>
          <w:fldChar w:fldCharType="begin"/>
        </w:r>
        <w:r w:rsidRPr="002A1BA5">
          <w:rPr>
            <w:rFonts w:ascii="VIC" w:hAnsi="VIC"/>
            <w:sz w:val="16"/>
            <w:szCs w:val="16"/>
          </w:rPr>
          <w:instrText xml:space="preserve"> PAGE   \* MERGEFORMAT </w:instrText>
        </w:r>
        <w:r w:rsidRPr="002A1BA5">
          <w:rPr>
            <w:rFonts w:ascii="VIC" w:hAnsi="VIC"/>
            <w:sz w:val="16"/>
            <w:szCs w:val="16"/>
          </w:rPr>
          <w:fldChar w:fldCharType="separate"/>
        </w:r>
        <w:r w:rsidRPr="002A1BA5">
          <w:rPr>
            <w:rFonts w:ascii="VIC" w:hAnsi="VIC"/>
            <w:noProof/>
            <w:sz w:val="16"/>
            <w:szCs w:val="16"/>
          </w:rPr>
          <w:t>2</w:t>
        </w:r>
        <w:r w:rsidRPr="002A1BA5">
          <w:rPr>
            <w:rFonts w:ascii="VIC" w:hAnsi="VIC"/>
            <w:noProof/>
            <w:sz w:val="16"/>
            <w:szCs w:val="16"/>
          </w:rPr>
          <w:fldChar w:fldCharType="end"/>
        </w:r>
      </w:p>
    </w:sdtContent>
  </w:sdt>
  <w:p w14:paraId="21F3529A" w14:textId="77777777" w:rsidR="002A1BA5" w:rsidRDefault="002A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08B9" w14:textId="77777777" w:rsidR="00AE3078" w:rsidRDefault="00AE3078" w:rsidP="00EF050E">
      <w:pPr>
        <w:spacing w:after="0" w:line="240" w:lineRule="auto"/>
      </w:pPr>
      <w:r>
        <w:separator/>
      </w:r>
    </w:p>
  </w:footnote>
  <w:footnote w:type="continuationSeparator" w:id="0">
    <w:p w14:paraId="4F08EE99" w14:textId="77777777" w:rsidR="00AE3078" w:rsidRDefault="00AE3078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6E56B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48454F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AD6"/>
    <w:multiLevelType w:val="hybridMultilevel"/>
    <w:tmpl w:val="92483D6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2198"/>
    <w:multiLevelType w:val="hybridMultilevel"/>
    <w:tmpl w:val="0C02E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2D8"/>
    <w:multiLevelType w:val="hybridMultilevel"/>
    <w:tmpl w:val="5030C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B0635"/>
    <w:multiLevelType w:val="hybridMultilevel"/>
    <w:tmpl w:val="815AC78A"/>
    <w:lvl w:ilvl="0" w:tplc="A2366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7A7E"/>
    <w:multiLevelType w:val="hybridMultilevel"/>
    <w:tmpl w:val="0D38A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9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3154"/>
    <w:multiLevelType w:val="hybridMultilevel"/>
    <w:tmpl w:val="4C7CB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50BD"/>
    <w:multiLevelType w:val="hybridMultilevel"/>
    <w:tmpl w:val="4A700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821995"/>
    <w:multiLevelType w:val="hybridMultilevel"/>
    <w:tmpl w:val="3D9E4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E42BD"/>
    <w:multiLevelType w:val="hybridMultilevel"/>
    <w:tmpl w:val="166A3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02111"/>
    <w:multiLevelType w:val="hybridMultilevel"/>
    <w:tmpl w:val="83D861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495"/>
    <w:multiLevelType w:val="hybridMultilevel"/>
    <w:tmpl w:val="836C3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F12936"/>
    <w:multiLevelType w:val="hybridMultilevel"/>
    <w:tmpl w:val="D19C0122"/>
    <w:lvl w:ilvl="0" w:tplc="BCD0192E">
      <w:start w:val="1"/>
      <w:numFmt w:val="bullet"/>
      <w:lvlText w:val="o"/>
      <w:lvlJc w:val="left"/>
      <w:pPr>
        <w:ind w:left="720" w:hanging="360"/>
      </w:pPr>
      <w:rPr>
        <w:rFonts w:ascii="VIC" w:hAnsi="VIC" w:cs="Courier New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D73FA"/>
    <w:multiLevelType w:val="hybridMultilevel"/>
    <w:tmpl w:val="A842760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5937"/>
    <w:multiLevelType w:val="hybridMultilevel"/>
    <w:tmpl w:val="6CFA3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7772EA"/>
    <w:multiLevelType w:val="hybridMultilevel"/>
    <w:tmpl w:val="74BCD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C137B"/>
    <w:multiLevelType w:val="hybridMultilevel"/>
    <w:tmpl w:val="9B686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2" w15:restartNumberingAfterBreak="0">
    <w:nsid w:val="7A421155"/>
    <w:multiLevelType w:val="hybridMultilevel"/>
    <w:tmpl w:val="26F4C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753EA"/>
    <w:multiLevelType w:val="hybridMultilevel"/>
    <w:tmpl w:val="F8268DE2"/>
    <w:lvl w:ilvl="0" w:tplc="AF5E2D4A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42648">
    <w:abstractNumId w:val="41"/>
  </w:num>
  <w:num w:numId="2" w16cid:durableId="365838606">
    <w:abstractNumId w:val="11"/>
  </w:num>
  <w:num w:numId="3" w16cid:durableId="2112700271">
    <w:abstractNumId w:val="33"/>
  </w:num>
  <w:num w:numId="4" w16cid:durableId="2144077539">
    <w:abstractNumId w:val="38"/>
  </w:num>
  <w:num w:numId="5" w16cid:durableId="14566805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40"/>
  </w:num>
  <w:num w:numId="8" w16cid:durableId="1364598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5"/>
  </w:num>
  <w:num w:numId="14" w16cid:durableId="669718050">
    <w:abstractNumId w:val="30"/>
  </w:num>
  <w:num w:numId="15" w16cid:durableId="775447243">
    <w:abstractNumId w:val="31"/>
  </w:num>
  <w:num w:numId="16" w16cid:durableId="1559173327">
    <w:abstractNumId w:val="8"/>
  </w:num>
  <w:num w:numId="17" w16cid:durableId="285042894">
    <w:abstractNumId w:val="17"/>
  </w:num>
  <w:num w:numId="18" w16cid:durableId="1878852401">
    <w:abstractNumId w:val="10"/>
  </w:num>
  <w:num w:numId="19" w16cid:durableId="957419769">
    <w:abstractNumId w:val="28"/>
  </w:num>
  <w:num w:numId="20" w16cid:durableId="1623879105">
    <w:abstractNumId w:val="37"/>
  </w:num>
  <w:num w:numId="21" w16cid:durableId="1886678136">
    <w:abstractNumId w:val="1"/>
  </w:num>
  <w:num w:numId="22" w16cid:durableId="1806318152">
    <w:abstractNumId w:val="24"/>
  </w:num>
  <w:num w:numId="23" w16cid:durableId="1559779491">
    <w:abstractNumId w:val="18"/>
  </w:num>
  <w:num w:numId="24" w16cid:durableId="708845398">
    <w:abstractNumId w:val="27"/>
  </w:num>
  <w:num w:numId="25" w16cid:durableId="1083841058">
    <w:abstractNumId w:val="13"/>
  </w:num>
  <w:num w:numId="26" w16cid:durableId="1915121307">
    <w:abstractNumId w:val="3"/>
  </w:num>
  <w:num w:numId="27" w16cid:durableId="761491786">
    <w:abstractNumId w:val="23"/>
  </w:num>
  <w:num w:numId="28" w16cid:durableId="957222631">
    <w:abstractNumId w:val="36"/>
  </w:num>
  <w:num w:numId="29" w16cid:durableId="705445806">
    <w:abstractNumId w:val="21"/>
  </w:num>
  <w:num w:numId="30" w16cid:durableId="1451901839">
    <w:abstractNumId w:val="2"/>
  </w:num>
  <w:num w:numId="31" w16cid:durableId="1594363008">
    <w:abstractNumId w:val="25"/>
  </w:num>
  <w:num w:numId="32" w16cid:durableId="315500274">
    <w:abstractNumId w:val="29"/>
  </w:num>
  <w:num w:numId="33" w16cid:durableId="479687336">
    <w:abstractNumId w:val="42"/>
  </w:num>
  <w:num w:numId="34" w16cid:durableId="1569611483">
    <w:abstractNumId w:val="19"/>
  </w:num>
  <w:num w:numId="35" w16cid:durableId="1755010664">
    <w:abstractNumId w:val="7"/>
  </w:num>
  <w:num w:numId="36" w16cid:durableId="1518618439">
    <w:abstractNumId w:val="14"/>
  </w:num>
  <w:num w:numId="37" w16cid:durableId="346057486">
    <w:abstractNumId w:val="26"/>
  </w:num>
  <w:num w:numId="38" w16cid:durableId="2111923947">
    <w:abstractNumId w:val="5"/>
  </w:num>
  <w:num w:numId="39" w16cid:durableId="312105712">
    <w:abstractNumId w:val="39"/>
  </w:num>
  <w:num w:numId="40" w16cid:durableId="1925383486">
    <w:abstractNumId w:val="16"/>
  </w:num>
  <w:num w:numId="41" w16cid:durableId="950554938">
    <w:abstractNumId w:val="34"/>
  </w:num>
  <w:num w:numId="42" w16cid:durableId="120734010">
    <w:abstractNumId w:val="0"/>
  </w:num>
  <w:num w:numId="43" w16cid:durableId="706566011">
    <w:abstractNumId w:val="32"/>
  </w:num>
  <w:num w:numId="44" w16cid:durableId="194971032">
    <w:abstractNumId w:val="20"/>
  </w:num>
  <w:num w:numId="45" w16cid:durableId="16546413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02AC6"/>
    <w:rsid w:val="0004340D"/>
    <w:rsid w:val="00053B82"/>
    <w:rsid w:val="000F6840"/>
    <w:rsid w:val="00125F7D"/>
    <w:rsid w:val="00171849"/>
    <w:rsid w:val="0019705F"/>
    <w:rsid w:val="001F59DC"/>
    <w:rsid w:val="00231C3B"/>
    <w:rsid w:val="002417DC"/>
    <w:rsid w:val="002A1BA5"/>
    <w:rsid w:val="002B4F40"/>
    <w:rsid w:val="002C7B02"/>
    <w:rsid w:val="002E44DF"/>
    <w:rsid w:val="00301B52"/>
    <w:rsid w:val="00352DA0"/>
    <w:rsid w:val="0037528E"/>
    <w:rsid w:val="003D0B4A"/>
    <w:rsid w:val="004A5566"/>
    <w:rsid w:val="004E2F93"/>
    <w:rsid w:val="004F593C"/>
    <w:rsid w:val="00524A49"/>
    <w:rsid w:val="0057050B"/>
    <w:rsid w:val="00595805"/>
    <w:rsid w:val="00602E90"/>
    <w:rsid w:val="0060708C"/>
    <w:rsid w:val="00611241"/>
    <w:rsid w:val="0064501D"/>
    <w:rsid w:val="006649B4"/>
    <w:rsid w:val="006763AC"/>
    <w:rsid w:val="006E0064"/>
    <w:rsid w:val="006E7426"/>
    <w:rsid w:val="006F3DEF"/>
    <w:rsid w:val="00746F88"/>
    <w:rsid w:val="00774816"/>
    <w:rsid w:val="00782758"/>
    <w:rsid w:val="007A6349"/>
    <w:rsid w:val="007B675C"/>
    <w:rsid w:val="007C67D7"/>
    <w:rsid w:val="007F0097"/>
    <w:rsid w:val="00814CBE"/>
    <w:rsid w:val="00844107"/>
    <w:rsid w:val="00882DAC"/>
    <w:rsid w:val="00892ECD"/>
    <w:rsid w:val="008A1F26"/>
    <w:rsid w:val="008B2DF4"/>
    <w:rsid w:val="008C7A92"/>
    <w:rsid w:val="008D4E06"/>
    <w:rsid w:val="008E7CFA"/>
    <w:rsid w:val="009029F9"/>
    <w:rsid w:val="009458F9"/>
    <w:rsid w:val="009632A7"/>
    <w:rsid w:val="00987093"/>
    <w:rsid w:val="00990E42"/>
    <w:rsid w:val="009B6485"/>
    <w:rsid w:val="009C77ED"/>
    <w:rsid w:val="00A01A1A"/>
    <w:rsid w:val="00A21AD6"/>
    <w:rsid w:val="00A22824"/>
    <w:rsid w:val="00A2282B"/>
    <w:rsid w:val="00A455B0"/>
    <w:rsid w:val="00A60441"/>
    <w:rsid w:val="00A638A8"/>
    <w:rsid w:val="00A962DD"/>
    <w:rsid w:val="00A97FE7"/>
    <w:rsid w:val="00AC3576"/>
    <w:rsid w:val="00AE3078"/>
    <w:rsid w:val="00AE3775"/>
    <w:rsid w:val="00B1212F"/>
    <w:rsid w:val="00B53EAB"/>
    <w:rsid w:val="00B6027A"/>
    <w:rsid w:val="00B66AFD"/>
    <w:rsid w:val="00B875F9"/>
    <w:rsid w:val="00BB7D38"/>
    <w:rsid w:val="00BD531D"/>
    <w:rsid w:val="00C26958"/>
    <w:rsid w:val="00C45D23"/>
    <w:rsid w:val="00C65DD7"/>
    <w:rsid w:val="00CC3C0C"/>
    <w:rsid w:val="00D45582"/>
    <w:rsid w:val="00DB6497"/>
    <w:rsid w:val="00DD3C19"/>
    <w:rsid w:val="00E2177C"/>
    <w:rsid w:val="00E27E46"/>
    <w:rsid w:val="00E40A81"/>
    <w:rsid w:val="00EC2C54"/>
    <w:rsid w:val="00EF050E"/>
    <w:rsid w:val="00F07769"/>
    <w:rsid w:val="00FB7ADB"/>
    <w:rsid w:val="00F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qual@transport.vic.gov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A8BD-D730-4B72-A319-F6FA0D8129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442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4</cp:revision>
  <dcterms:created xsi:type="dcterms:W3CDTF">2025-12-01T03:15:00Z</dcterms:created>
  <dcterms:modified xsi:type="dcterms:W3CDTF">2025-12-01T06:50:00Z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05e4571f-66b1-4600-8e3c-05d79e4910e0</vt:lpwstr>
  </property>
</Properties>
</file>